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A1C0" w14:textId="1C67AEF1" w:rsidR="32839697" w:rsidRDefault="32839697" w:rsidP="32839697">
      <w:pPr>
        <w:spacing w:line="480" w:lineRule="auto"/>
        <w:contextualSpacing/>
        <w:jc w:val="center"/>
        <w:rPr>
          <w:rFonts w:ascii="Calibri" w:eastAsia="Calibri" w:hAnsi="Calibri" w:cs="Calibri"/>
          <w:color w:val="000000" w:themeColor="text1"/>
        </w:rPr>
      </w:pPr>
    </w:p>
    <w:p w14:paraId="6DA07953" w14:textId="1CA2459C" w:rsidR="32839697" w:rsidRDefault="32839697" w:rsidP="32839697">
      <w:pPr>
        <w:spacing w:line="480" w:lineRule="auto"/>
        <w:contextualSpacing/>
        <w:jc w:val="center"/>
        <w:rPr>
          <w:rFonts w:ascii="Calibri" w:eastAsia="Calibri" w:hAnsi="Calibri" w:cs="Calibri"/>
          <w:color w:val="000000" w:themeColor="text1"/>
          <w:sz w:val="32"/>
          <w:szCs w:val="32"/>
        </w:rPr>
      </w:pPr>
    </w:p>
    <w:p w14:paraId="3954D11C" w14:textId="5676F0AB" w:rsidR="05C4FF1F" w:rsidRDefault="05C4FF1F" w:rsidP="32839697">
      <w:pPr>
        <w:spacing w:line="480" w:lineRule="auto"/>
        <w:contextualSpacing/>
        <w:jc w:val="center"/>
        <w:rPr>
          <w:rFonts w:ascii="Calibri" w:eastAsia="Calibri" w:hAnsi="Calibri" w:cs="Calibri"/>
          <w:color w:val="000000" w:themeColor="text1"/>
          <w:sz w:val="36"/>
          <w:szCs w:val="36"/>
        </w:rPr>
      </w:pPr>
      <w:r w:rsidRPr="32839697">
        <w:rPr>
          <w:rFonts w:ascii="Calibri" w:eastAsia="Calibri" w:hAnsi="Calibri" w:cs="Calibri"/>
          <w:b/>
          <w:bCs/>
          <w:color w:val="000000" w:themeColor="text1"/>
          <w:sz w:val="36"/>
          <w:szCs w:val="36"/>
        </w:rPr>
        <w:t>B2B STRATEGY PAPER: INNOVATION TREND PART 2; CLUBHUB</w:t>
      </w:r>
    </w:p>
    <w:p w14:paraId="10477762" w14:textId="35B04487" w:rsidR="32839697" w:rsidRDefault="32839697" w:rsidP="32839697">
      <w:pPr>
        <w:spacing w:line="480" w:lineRule="auto"/>
        <w:contextualSpacing/>
        <w:rPr>
          <w:rFonts w:ascii="Calibri" w:eastAsia="Calibri" w:hAnsi="Calibri" w:cs="Calibri"/>
          <w:color w:val="000000" w:themeColor="text1"/>
          <w:sz w:val="24"/>
          <w:szCs w:val="24"/>
        </w:rPr>
      </w:pPr>
    </w:p>
    <w:p w14:paraId="3FF4B0D9" w14:textId="6B683DBD" w:rsidR="05C4FF1F" w:rsidRDefault="05C4FF1F" w:rsidP="32839697">
      <w:pPr>
        <w:spacing w:line="480" w:lineRule="auto"/>
        <w:jc w:val="center"/>
        <w:rPr>
          <w:rFonts w:ascii="Calibri" w:eastAsia="Calibri" w:hAnsi="Calibri" w:cs="Calibri"/>
          <w:color w:val="000000" w:themeColor="text1"/>
          <w:sz w:val="24"/>
          <w:szCs w:val="24"/>
        </w:rPr>
      </w:pPr>
      <w:r w:rsidRPr="32839697">
        <w:rPr>
          <w:rFonts w:ascii="Calibri" w:eastAsia="Calibri" w:hAnsi="Calibri" w:cs="Calibri"/>
          <w:color w:val="000000" w:themeColor="text1"/>
          <w:sz w:val="24"/>
          <w:szCs w:val="24"/>
          <w:lang w:val="en-CA"/>
        </w:rPr>
        <w:t>Chloe MacLeod, Johnathan Jagerhofer, Kayla Lagasse, and Hayley Rathwell.</w:t>
      </w:r>
    </w:p>
    <w:p w14:paraId="5656B75D" w14:textId="4EDDD767" w:rsidR="05C4FF1F" w:rsidRDefault="05C4FF1F" w:rsidP="32839697">
      <w:pPr>
        <w:spacing w:line="480" w:lineRule="auto"/>
        <w:jc w:val="center"/>
        <w:rPr>
          <w:rFonts w:ascii="Calibri" w:eastAsia="Calibri" w:hAnsi="Calibri" w:cs="Calibri"/>
          <w:color w:val="000000" w:themeColor="text1"/>
          <w:sz w:val="24"/>
          <w:szCs w:val="24"/>
        </w:rPr>
      </w:pPr>
      <w:r w:rsidRPr="32839697">
        <w:rPr>
          <w:rFonts w:ascii="Calibri" w:eastAsia="Calibri" w:hAnsi="Calibri" w:cs="Calibri"/>
          <w:color w:val="000000" w:themeColor="text1"/>
          <w:sz w:val="24"/>
          <w:szCs w:val="24"/>
          <w:lang w:val="en-CA"/>
        </w:rPr>
        <w:t>JR Shaw School of Business, Northern Alberta Institute of Technology</w:t>
      </w:r>
    </w:p>
    <w:p w14:paraId="0151F963" w14:textId="51544D33" w:rsidR="05C4FF1F" w:rsidRDefault="05C4FF1F" w:rsidP="32839697">
      <w:pPr>
        <w:spacing w:line="480" w:lineRule="auto"/>
        <w:jc w:val="center"/>
        <w:rPr>
          <w:rFonts w:ascii="Calibri" w:eastAsia="Calibri" w:hAnsi="Calibri" w:cs="Calibri"/>
          <w:color w:val="000000" w:themeColor="text1"/>
          <w:sz w:val="24"/>
          <w:szCs w:val="24"/>
        </w:rPr>
      </w:pPr>
      <w:r w:rsidRPr="32839697">
        <w:rPr>
          <w:rFonts w:ascii="Calibri" w:eastAsia="Calibri" w:hAnsi="Calibri" w:cs="Calibri"/>
          <w:color w:val="000000" w:themeColor="text1"/>
          <w:sz w:val="24"/>
          <w:szCs w:val="24"/>
          <w:lang w:val="en-CA"/>
        </w:rPr>
        <w:t>MARK2268 (O01) - Business to Business </w:t>
      </w:r>
    </w:p>
    <w:p w14:paraId="16472813" w14:textId="0C2B0624" w:rsidR="05C4FF1F" w:rsidRDefault="05C4FF1F" w:rsidP="32839697">
      <w:pPr>
        <w:spacing w:line="480" w:lineRule="auto"/>
        <w:contextualSpacing/>
        <w:jc w:val="center"/>
        <w:rPr>
          <w:rFonts w:ascii="Calibri" w:eastAsia="Calibri" w:hAnsi="Calibri" w:cs="Calibri"/>
          <w:color w:val="000000" w:themeColor="text1"/>
          <w:sz w:val="24"/>
          <w:szCs w:val="24"/>
        </w:rPr>
      </w:pPr>
      <w:r w:rsidRPr="32839697">
        <w:rPr>
          <w:rFonts w:ascii="Calibri" w:eastAsia="Calibri" w:hAnsi="Calibri" w:cs="Calibri"/>
          <w:color w:val="000000" w:themeColor="text1"/>
          <w:sz w:val="24"/>
          <w:szCs w:val="24"/>
          <w:lang w:val="en-CA"/>
        </w:rPr>
        <w:t>Mr. Gilles Prefontaine MBA</w:t>
      </w:r>
    </w:p>
    <w:p w14:paraId="055F90CE" w14:textId="343EA1AB" w:rsidR="05C4FF1F" w:rsidRDefault="05C4FF1F" w:rsidP="32839697">
      <w:pPr>
        <w:spacing w:line="480" w:lineRule="auto"/>
        <w:contextualSpacing/>
        <w:jc w:val="center"/>
        <w:rPr>
          <w:rFonts w:ascii="Calibri" w:eastAsia="Calibri" w:hAnsi="Calibri" w:cs="Calibri"/>
          <w:color w:val="000000" w:themeColor="text1"/>
        </w:rPr>
      </w:pPr>
      <w:r w:rsidRPr="32839697">
        <w:rPr>
          <w:rFonts w:ascii="Calibri" w:eastAsia="Calibri" w:hAnsi="Calibri" w:cs="Calibri"/>
          <w:color w:val="000000" w:themeColor="text1"/>
        </w:rPr>
        <w:t xml:space="preserve">June </w:t>
      </w:r>
      <w:r w:rsidR="3A684224" w:rsidRPr="32839697">
        <w:rPr>
          <w:rFonts w:ascii="Calibri" w:eastAsia="Calibri" w:hAnsi="Calibri" w:cs="Calibri"/>
          <w:color w:val="000000" w:themeColor="text1"/>
        </w:rPr>
        <w:t>23</w:t>
      </w:r>
      <w:r w:rsidRPr="32839697">
        <w:rPr>
          <w:rFonts w:ascii="Calibri" w:eastAsia="Calibri" w:hAnsi="Calibri" w:cs="Calibri"/>
          <w:color w:val="000000" w:themeColor="text1"/>
        </w:rPr>
        <w:t>, 2023</w:t>
      </w:r>
    </w:p>
    <w:p w14:paraId="73117C6A" w14:textId="4208F67F" w:rsidR="32839697" w:rsidRDefault="32839697" w:rsidP="32839697">
      <w:pPr>
        <w:spacing w:line="480" w:lineRule="auto"/>
        <w:contextualSpacing/>
        <w:jc w:val="center"/>
        <w:rPr>
          <w:rFonts w:ascii="Calibri" w:eastAsia="Calibri" w:hAnsi="Calibri" w:cs="Calibri"/>
          <w:color w:val="000000" w:themeColor="text1"/>
        </w:rPr>
      </w:pPr>
    </w:p>
    <w:p w14:paraId="38D75F92" w14:textId="3F7F5746" w:rsidR="32839697" w:rsidRDefault="32839697" w:rsidP="32839697">
      <w:pPr>
        <w:spacing w:line="480" w:lineRule="auto"/>
        <w:contextualSpacing/>
        <w:jc w:val="center"/>
        <w:rPr>
          <w:rFonts w:ascii="Calibri" w:eastAsia="Calibri" w:hAnsi="Calibri" w:cs="Calibri"/>
          <w:color w:val="000000" w:themeColor="text1"/>
        </w:rPr>
      </w:pPr>
    </w:p>
    <w:p w14:paraId="66FB0BF4" w14:textId="49B96472" w:rsidR="32839697" w:rsidRDefault="32839697" w:rsidP="32839697">
      <w:pPr>
        <w:spacing w:line="480" w:lineRule="auto"/>
        <w:contextualSpacing/>
        <w:jc w:val="center"/>
        <w:rPr>
          <w:rFonts w:ascii="Calibri" w:eastAsia="Calibri" w:hAnsi="Calibri" w:cs="Calibri"/>
          <w:color w:val="000000" w:themeColor="text1"/>
        </w:rPr>
      </w:pPr>
    </w:p>
    <w:p w14:paraId="00D5999D" w14:textId="1F431552" w:rsidR="32839697" w:rsidRDefault="32839697" w:rsidP="32839697">
      <w:pPr>
        <w:spacing w:line="480" w:lineRule="auto"/>
        <w:contextualSpacing/>
        <w:jc w:val="center"/>
        <w:rPr>
          <w:rFonts w:ascii="Calibri" w:eastAsia="Calibri" w:hAnsi="Calibri" w:cs="Calibri"/>
          <w:color w:val="000000" w:themeColor="text1"/>
        </w:rPr>
      </w:pPr>
    </w:p>
    <w:p w14:paraId="409A23D1" w14:textId="547BF210" w:rsidR="32839697" w:rsidRDefault="32839697" w:rsidP="32839697">
      <w:pPr>
        <w:spacing w:line="480" w:lineRule="auto"/>
        <w:contextualSpacing/>
        <w:jc w:val="center"/>
        <w:rPr>
          <w:rFonts w:ascii="Calibri" w:eastAsia="Calibri" w:hAnsi="Calibri" w:cs="Calibri"/>
          <w:color w:val="000000" w:themeColor="text1"/>
        </w:rPr>
      </w:pPr>
    </w:p>
    <w:p w14:paraId="0B309A4B" w14:textId="1EC3E56F" w:rsidR="32839697" w:rsidRDefault="32839697" w:rsidP="32839697">
      <w:pPr>
        <w:spacing w:line="480" w:lineRule="auto"/>
        <w:contextualSpacing/>
        <w:jc w:val="center"/>
        <w:rPr>
          <w:rFonts w:ascii="Calibri" w:eastAsia="Calibri" w:hAnsi="Calibri" w:cs="Calibri"/>
          <w:color w:val="000000" w:themeColor="text1"/>
        </w:rPr>
      </w:pPr>
    </w:p>
    <w:p w14:paraId="406C4272" w14:textId="216D3166" w:rsidR="32839697" w:rsidRDefault="32839697" w:rsidP="32839697">
      <w:pPr>
        <w:spacing w:line="480" w:lineRule="auto"/>
        <w:contextualSpacing/>
        <w:jc w:val="center"/>
        <w:rPr>
          <w:rFonts w:ascii="Calibri" w:eastAsia="Calibri" w:hAnsi="Calibri" w:cs="Calibri"/>
          <w:color w:val="000000" w:themeColor="text1"/>
        </w:rPr>
      </w:pPr>
    </w:p>
    <w:p w14:paraId="70868754" w14:textId="23F20670" w:rsidR="32839697" w:rsidRDefault="32839697" w:rsidP="32839697">
      <w:pPr>
        <w:spacing w:line="480" w:lineRule="auto"/>
        <w:contextualSpacing/>
        <w:jc w:val="center"/>
        <w:rPr>
          <w:rFonts w:ascii="Calibri" w:eastAsia="Calibri" w:hAnsi="Calibri" w:cs="Calibri"/>
          <w:color w:val="000000" w:themeColor="text1"/>
        </w:rPr>
      </w:pPr>
    </w:p>
    <w:p w14:paraId="2DF39AEC" w14:textId="73889E80" w:rsidR="32839697" w:rsidRDefault="32839697" w:rsidP="32839697">
      <w:pPr>
        <w:spacing w:line="480" w:lineRule="auto"/>
        <w:contextualSpacing/>
        <w:jc w:val="center"/>
        <w:rPr>
          <w:rFonts w:ascii="Calibri" w:eastAsia="Calibri" w:hAnsi="Calibri" w:cs="Calibri"/>
          <w:color w:val="000000" w:themeColor="text1"/>
        </w:rPr>
      </w:pPr>
    </w:p>
    <w:p w14:paraId="07861C00" w14:textId="14F8945D" w:rsidR="32839697" w:rsidRDefault="32839697" w:rsidP="32839697">
      <w:pPr>
        <w:spacing w:line="480" w:lineRule="auto"/>
        <w:contextualSpacing/>
        <w:jc w:val="center"/>
        <w:rPr>
          <w:rFonts w:ascii="Calibri" w:eastAsia="Calibri" w:hAnsi="Calibri" w:cs="Calibri"/>
          <w:color w:val="000000" w:themeColor="text1"/>
        </w:rPr>
      </w:pPr>
    </w:p>
    <w:p w14:paraId="621F8189" w14:textId="21F069CA" w:rsidR="32839697" w:rsidRDefault="32839697" w:rsidP="32839697">
      <w:pPr>
        <w:spacing w:line="480" w:lineRule="auto"/>
        <w:contextualSpacing/>
        <w:jc w:val="center"/>
        <w:rPr>
          <w:rFonts w:ascii="Calibri" w:eastAsia="Calibri" w:hAnsi="Calibri" w:cs="Calibri"/>
          <w:color w:val="000000" w:themeColor="text1"/>
        </w:rPr>
      </w:pPr>
    </w:p>
    <w:p w14:paraId="43045328" w14:textId="5CA34DB2" w:rsidR="32839697" w:rsidRDefault="32839697" w:rsidP="779C7FFE">
      <w:pPr>
        <w:spacing w:line="480" w:lineRule="auto"/>
        <w:contextualSpacing/>
      </w:pPr>
    </w:p>
    <w:sdt>
      <w:sdtPr>
        <w:id w:val="1153123856"/>
        <w:docPartObj>
          <w:docPartGallery w:val="Table of Contents"/>
          <w:docPartUnique/>
        </w:docPartObj>
      </w:sdtPr>
      <w:sdtContent>
        <w:p w14:paraId="38987296" w14:textId="355E17C1" w:rsidR="32839697" w:rsidRDefault="779C7FFE" w:rsidP="686B6C23">
          <w:pPr>
            <w:pStyle w:val="TOC1"/>
            <w:tabs>
              <w:tab w:val="right" w:leader="dot" w:pos="9360"/>
            </w:tabs>
            <w:rPr>
              <w:rStyle w:val="Hyperlink"/>
              <w:sz w:val="12"/>
              <w:szCs w:val="12"/>
            </w:rPr>
          </w:pPr>
          <w:r>
            <w:fldChar w:fldCharType="begin"/>
          </w:r>
          <w:r w:rsidR="32839697">
            <w:instrText>TOC \o \z \u \h</w:instrText>
          </w:r>
          <w:r>
            <w:fldChar w:fldCharType="separate"/>
          </w:r>
          <w:hyperlink w:anchor="_Toc74496932">
            <w:r w:rsidR="686B6C23" w:rsidRPr="686B6C23">
              <w:rPr>
                <w:rStyle w:val="Hyperlink"/>
              </w:rPr>
              <w:t>INTRODUCTION</w:t>
            </w:r>
            <w:r w:rsidR="32839697">
              <w:tab/>
            </w:r>
            <w:r w:rsidR="32839697">
              <w:fldChar w:fldCharType="begin"/>
            </w:r>
            <w:r w:rsidR="32839697">
              <w:instrText>PAGEREF _Toc74496932 \h</w:instrText>
            </w:r>
            <w:r w:rsidR="32839697">
              <w:fldChar w:fldCharType="separate"/>
            </w:r>
            <w:r w:rsidR="686B6C23" w:rsidRPr="686B6C23">
              <w:rPr>
                <w:rStyle w:val="Hyperlink"/>
              </w:rPr>
              <w:t>2</w:t>
            </w:r>
            <w:r w:rsidR="32839697">
              <w:fldChar w:fldCharType="end"/>
            </w:r>
          </w:hyperlink>
        </w:p>
        <w:p w14:paraId="52920748" w14:textId="7AE96CE9" w:rsidR="32839697" w:rsidRDefault="686B6C23" w:rsidP="686B6C23">
          <w:pPr>
            <w:pStyle w:val="TOC1"/>
            <w:tabs>
              <w:tab w:val="right" w:leader="dot" w:pos="9360"/>
            </w:tabs>
            <w:rPr>
              <w:rStyle w:val="Hyperlink"/>
              <w:sz w:val="12"/>
              <w:szCs w:val="12"/>
            </w:rPr>
          </w:pPr>
          <w:hyperlink w:anchor="_Toc907873122">
            <w:r w:rsidRPr="686B6C23">
              <w:rPr>
                <w:rStyle w:val="Hyperlink"/>
              </w:rPr>
              <w:t>SEGMENTATION AND TARGET MARKETING</w:t>
            </w:r>
            <w:r w:rsidR="32839697">
              <w:tab/>
            </w:r>
            <w:r w:rsidR="32839697">
              <w:fldChar w:fldCharType="begin"/>
            </w:r>
            <w:r w:rsidR="32839697">
              <w:instrText>PAGEREF _Toc907873122 \h</w:instrText>
            </w:r>
            <w:r w:rsidR="32839697">
              <w:fldChar w:fldCharType="separate"/>
            </w:r>
            <w:r w:rsidRPr="686B6C23">
              <w:rPr>
                <w:rStyle w:val="Hyperlink"/>
              </w:rPr>
              <w:t>4</w:t>
            </w:r>
            <w:r w:rsidR="32839697">
              <w:fldChar w:fldCharType="end"/>
            </w:r>
          </w:hyperlink>
        </w:p>
        <w:p w14:paraId="7BEA04DA" w14:textId="350601EF" w:rsidR="32839697" w:rsidRDefault="686B6C23" w:rsidP="686B6C23">
          <w:pPr>
            <w:pStyle w:val="TOC2"/>
            <w:tabs>
              <w:tab w:val="right" w:leader="dot" w:pos="9360"/>
            </w:tabs>
            <w:rPr>
              <w:rStyle w:val="Hyperlink"/>
              <w:sz w:val="12"/>
              <w:szCs w:val="12"/>
            </w:rPr>
          </w:pPr>
          <w:hyperlink w:anchor="_Toc1672022057">
            <w:r w:rsidRPr="686B6C23">
              <w:rPr>
                <w:rStyle w:val="Hyperlink"/>
              </w:rPr>
              <w:t>MACRO-SEGMENTATION CHARACTERISTICS</w:t>
            </w:r>
            <w:r w:rsidR="32839697">
              <w:tab/>
            </w:r>
            <w:r w:rsidR="32839697">
              <w:fldChar w:fldCharType="begin"/>
            </w:r>
            <w:r w:rsidR="32839697">
              <w:instrText>PAGEREF _Toc1672022057 \h</w:instrText>
            </w:r>
            <w:r w:rsidR="32839697">
              <w:fldChar w:fldCharType="separate"/>
            </w:r>
            <w:r w:rsidRPr="686B6C23">
              <w:rPr>
                <w:rStyle w:val="Hyperlink"/>
              </w:rPr>
              <w:t>4</w:t>
            </w:r>
            <w:r w:rsidR="32839697">
              <w:fldChar w:fldCharType="end"/>
            </w:r>
          </w:hyperlink>
        </w:p>
        <w:p w14:paraId="00CBC8B6" w14:textId="12E8BD8E" w:rsidR="32839697" w:rsidRDefault="686B6C23" w:rsidP="686B6C23">
          <w:pPr>
            <w:pStyle w:val="TOC2"/>
            <w:tabs>
              <w:tab w:val="right" w:leader="dot" w:pos="9360"/>
            </w:tabs>
            <w:rPr>
              <w:rStyle w:val="Hyperlink"/>
              <w:sz w:val="12"/>
              <w:szCs w:val="12"/>
            </w:rPr>
          </w:pPr>
          <w:hyperlink w:anchor="_Toc1098098243">
            <w:r w:rsidRPr="686B6C23">
              <w:rPr>
                <w:rStyle w:val="Hyperlink"/>
              </w:rPr>
              <w:t>MICRO-SEGMENTATION CHARACTERISTICS</w:t>
            </w:r>
            <w:r w:rsidR="32839697">
              <w:tab/>
            </w:r>
            <w:r w:rsidR="32839697">
              <w:fldChar w:fldCharType="begin"/>
            </w:r>
            <w:r w:rsidR="32839697">
              <w:instrText>PAGEREF _Toc1098098243 \h</w:instrText>
            </w:r>
            <w:r w:rsidR="32839697">
              <w:fldChar w:fldCharType="separate"/>
            </w:r>
            <w:r w:rsidRPr="686B6C23">
              <w:rPr>
                <w:rStyle w:val="Hyperlink"/>
              </w:rPr>
              <w:t>4</w:t>
            </w:r>
            <w:r w:rsidR="32839697">
              <w:fldChar w:fldCharType="end"/>
            </w:r>
          </w:hyperlink>
        </w:p>
        <w:p w14:paraId="614D15A9" w14:textId="3213E365" w:rsidR="32839697" w:rsidRDefault="686B6C23" w:rsidP="686B6C23">
          <w:pPr>
            <w:pStyle w:val="TOC2"/>
            <w:tabs>
              <w:tab w:val="right" w:leader="dot" w:pos="9360"/>
            </w:tabs>
            <w:rPr>
              <w:rStyle w:val="Hyperlink"/>
              <w:sz w:val="12"/>
              <w:szCs w:val="12"/>
            </w:rPr>
          </w:pPr>
          <w:hyperlink w:anchor="_Toc1297887806">
            <w:r w:rsidRPr="686B6C23">
              <w:rPr>
                <w:rStyle w:val="Hyperlink"/>
              </w:rPr>
              <w:t>REAL-LIFE B2B CUSTOMER EXAMPLE: MICROSOFT CORPORATION</w:t>
            </w:r>
            <w:r w:rsidR="32839697">
              <w:tab/>
            </w:r>
            <w:r w:rsidR="32839697">
              <w:fldChar w:fldCharType="begin"/>
            </w:r>
            <w:r w:rsidR="32839697">
              <w:instrText>PAGEREF _Toc1297887806 \h</w:instrText>
            </w:r>
            <w:r w:rsidR="32839697">
              <w:fldChar w:fldCharType="separate"/>
            </w:r>
            <w:r w:rsidRPr="686B6C23">
              <w:rPr>
                <w:rStyle w:val="Hyperlink"/>
              </w:rPr>
              <w:t>5</w:t>
            </w:r>
            <w:r w:rsidR="32839697">
              <w:fldChar w:fldCharType="end"/>
            </w:r>
          </w:hyperlink>
        </w:p>
        <w:p w14:paraId="31BA742E" w14:textId="122E78B8" w:rsidR="32839697" w:rsidRDefault="686B6C23" w:rsidP="686B6C23">
          <w:pPr>
            <w:pStyle w:val="TOC3"/>
            <w:tabs>
              <w:tab w:val="left" w:pos="870"/>
              <w:tab w:val="right" w:leader="dot" w:pos="9360"/>
            </w:tabs>
            <w:rPr>
              <w:rStyle w:val="Hyperlink"/>
              <w:sz w:val="12"/>
              <w:szCs w:val="12"/>
            </w:rPr>
          </w:pPr>
          <w:hyperlink w:anchor="_Toc677983007">
            <w:r w:rsidRPr="686B6C23">
              <w:rPr>
                <w:rStyle w:val="Hyperlink"/>
                <w:rFonts w:ascii="Symbol" w:eastAsia="Symbol" w:hAnsi="Symbol" w:cs="Symbol"/>
              </w:rPr>
              <w:t></w:t>
            </w:r>
            <w:r w:rsidR="32839697">
              <w:tab/>
            </w:r>
            <w:r w:rsidRPr="686B6C23">
              <w:rPr>
                <w:rStyle w:val="Hyperlink"/>
              </w:rPr>
              <w:t>Industry Focus:</w:t>
            </w:r>
            <w:r w:rsidR="32839697">
              <w:tab/>
            </w:r>
            <w:r w:rsidR="32839697">
              <w:fldChar w:fldCharType="begin"/>
            </w:r>
            <w:r w:rsidR="32839697">
              <w:instrText>PAGEREF _Toc677983007 \h</w:instrText>
            </w:r>
            <w:r w:rsidR="32839697">
              <w:fldChar w:fldCharType="separate"/>
            </w:r>
            <w:r w:rsidRPr="686B6C23">
              <w:rPr>
                <w:rStyle w:val="Hyperlink"/>
              </w:rPr>
              <w:t>6</w:t>
            </w:r>
            <w:r w:rsidR="32839697">
              <w:fldChar w:fldCharType="end"/>
            </w:r>
          </w:hyperlink>
        </w:p>
        <w:p w14:paraId="47203A74" w14:textId="7B8CAE6D" w:rsidR="32839697" w:rsidRDefault="686B6C23" w:rsidP="686B6C23">
          <w:pPr>
            <w:pStyle w:val="TOC3"/>
            <w:tabs>
              <w:tab w:val="left" w:pos="870"/>
              <w:tab w:val="right" w:leader="dot" w:pos="9360"/>
            </w:tabs>
            <w:rPr>
              <w:rStyle w:val="Hyperlink"/>
              <w:sz w:val="12"/>
              <w:szCs w:val="12"/>
            </w:rPr>
          </w:pPr>
          <w:hyperlink w:anchor="_Toc1749056009">
            <w:r w:rsidRPr="686B6C23">
              <w:rPr>
                <w:rStyle w:val="Hyperlink"/>
                <w:rFonts w:ascii="Symbol" w:eastAsia="Symbol" w:hAnsi="Symbol" w:cs="Symbol"/>
              </w:rPr>
              <w:t></w:t>
            </w:r>
            <w:r w:rsidR="32839697">
              <w:tab/>
            </w:r>
            <w:r w:rsidRPr="686B6C23">
              <w:rPr>
                <w:rStyle w:val="Hyperlink"/>
              </w:rPr>
              <w:t>Company Size:</w:t>
            </w:r>
            <w:r w:rsidR="32839697">
              <w:tab/>
            </w:r>
            <w:r w:rsidR="32839697">
              <w:fldChar w:fldCharType="begin"/>
            </w:r>
            <w:r w:rsidR="32839697">
              <w:instrText>PAGEREF _Toc1749056009 \h</w:instrText>
            </w:r>
            <w:r w:rsidR="32839697">
              <w:fldChar w:fldCharType="separate"/>
            </w:r>
            <w:r w:rsidRPr="686B6C23">
              <w:rPr>
                <w:rStyle w:val="Hyperlink"/>
              </w:rPr>
              <w:t>6</w:t>
            </w:r>
            <w:r w:rsidR="32839697">
              <w:fldChar w:fldCharType="end"/>
            </w:r>
          </w:hyperlink>
        </w:p>
        <w:p w14:paraId="2C0CB6B9" w14:textId="08879DEB" w:rsidR="32839697" w:rsidRDefault="686B6C23" w:rsidP="686B6C23">
          <w:pPr>
            <w:pStyle w:val="TOC3"/>
            <w:tabs>
              <w:tab w:val="left" w:pos="870"/>
              <w:tab w:val="right" w:leader="dot" w:pos="9360"/>
            </w:tabs>
            <w:rPr>
              <w:rStyle w:val="Hyperlink"/>
              <w:sz w:val="12"/>
              <w:szCs w:val="12"/>
            </w:rPr>
          </w:pPr>
          <w:hyperlink w:anchor="_Toc96562031">
            <w:r w:rsidRPr="686B6C23">
              <w:rPr>
                <w:rStyle w:val="Hyperlink"/>
                <w:rFonts w:ascii="Symbol" w:eastAsia="Symbol" w:hAnsi="Symbol" w:cs="Symbol"/>
              </w:rPr>
              <w:t></w:t>
            </w:r>
            <w:r w:rsidR="32839697">
              <w:tab/>
            </w:r>
            <w:r w:rsidRPr="686B6C23">
              <w:rPr>
                <w:rStyle w:val="Hyperlink"/>
              </w:rPr>
              <w:t>Employee Well-Being Priority:</w:t>
            </w:r>
            <w:r w:rsidR="32839697">
              <w:tab/>
            </w:r>
            <w:r w:rsidR="32839697">
              <w:fldChar w:fldCharType="begin"/>
            </w:r>
            <w:r w:rsidR="32839697">
              <w:instrText>PAGEREF _Toc96562031 \h</w:instrText>
            </w:r>
            <w:r w:rsidR="32839697">
              <w:fldChar w:fldCharType="separate"/>
            </w:r>
            <w:r w:rsidRPr="686B6C23">
              <w:rPr>
                <w:rStyle w:val="Hyperlink"/>
              </w:rPr>
              <w:t>6</w:t>
            </w:r>
            <w:r w:rsidR="32839697">
              <w:fldChar w:fldCharType="end"/>
            </w:r>
          </w:hyperlink>
        </w:p>
        <w:p w14:paraId="2DA07E13" w14:textId="062C1982" w:rsidR="32839697" w:rsidRDefault="686B6C23" w:rsidP="686B6C23">
          <w:pPr>
            <w:pStyle w:val="TOC3"/>
            <w:tabs>
              <w:tab w:val="left" w:pos="870"/>
              <w:tab w:val="right" w:leader="dot" w:pos="9360"/>
            </w:tabs>
            <w:rPr>
              <w:rStyle w:val="Hyperlink"/>
              <w:sz w:val="12"/>
              <w:szCs w:val="12"/>
            </w:rPr>
          </w:pPr>
          <w:hyperlink w:anchor="_Toc1920056152">
            <w:r w:rsidRPr="686B6C23">
              <w:rPr>
                <w:rStyle w:val="Hyperlink"/>
                <w:rFonts w:ascii="Symbol" w:eastAsia="Symbol" w:hAnsi="Symbol" w:cs="Symbol"/>
              </w:rPr>
              <w:t></w:t>
            </w:r>
            <w:r w:rsidR="32839697">
              <w:tab/>
            </w:r>
            <w:r w:rsidRPr="686B6C23">
              <w:rPr>
                <w:rStyle w:val="Hyperlink"/>
              </w:rPr>
              <w:t>Technologically Savvy:</w:t>
            </w:r>
            <w:r w:rsidR="32839697">
              <w:tab/>
            </w:r>
            <w:r w:rsidR="32839697">
              <w:fldChar w:fldCharType="begin"/>
            </w:r>
            <w:r w:rsidR="32839697">
              <w:instrText>PAGEREF _Toc1920056152 \h</w:instrText>
            </w:r>
            <w:r w:rsidR="32839697">
              <w:fldChar w:fldCharType="separate"/>
            </w:r>
            <w:r w:rsidRPr="686B6C23">
              <w:rPr>
                <w:rStyle w:val="Hyperlink"/>
              </w:rPr>
              <w:t>6</w:t>
            </w:r>
            <w:r w:rsidR="32839697">
              <w:fldChar w:fldCharType="end"/>
            </w:r>
          </w:hyperlink>
        </w:p>
        <w:p w14:paraId="6294153C" w14:textId="48A2447D" w:rsidR="32839697" w:rsidRDefault="686B6C23" w:rsidP="686B6C23">
          <w:pPr>
            <w:pStyle w:val="TOC3"/>
            <w:tabs>
              <w:tab w:val="left" w:pos="870"/>
              <w:tab w:val="right" w:leader="dot" w:pos="9360"/>
            </w:tabs>
            <w:rPr>
              <w:rStyle w:val="Hyperlink"/>
              <w:sz w:val="12"/>
              <w:szCs w:val="12"/>
            </w:rPr>
          </w:pPr>
          <w:hyperlink w:anchor="_Toc1480542936">
            <w:r w:rsidRPr="686B6C23">
              <w:rPr>
                <w:rStyle w:val="Hyperlink"/>
                <w:rFonts w:ascii="Symbol" w:eastAsia="Symbol" w:hAnsi="Symbol" w:cs="Symbol"/>
              </w:rPr>
              <w:t></w:t>
            </w:r>
            <w:r w:rsidR="32839697">
              <w:tab/>
            </w:r>
            <w:r w:rsidRPr="686B6C23">
              <w:rPr>
                <w:rStyle w:val="Hyperlink"/>
              </w:rPr>
              <w:t>Correlation to B2B Innovation:</w:t>
            </w:r>
            <w:r w:rsidR="32839697">
              <w:tab/>
            </w:r>
            <w:r w:rsidR="32839697">
              <w:fldChar w:fldCharType="begin"/>
            </w:r>
            <w:r w:rsidR="32839697">
              <w:instrText>PAGEREF _Toc1480542936 \h</w:instrText>
            </w:r>
            <w:r w:rsidR="32839697">
              <w:fldChar w:fldCharType="separate"/>
            </w:r>
            <w:r w:rsidRPr="686B6C23">
              <w:rPr>
                <w:rStyle w:val="Hyperlink"/>
              </w:rPr>
              <w:t>7</w:t>
            </w:r>
            <w:r w:rsidR="32839697">
              <w:fldChar w:fldCharType="end"/>
            </w:r>
          </w:hyperlink>
        </w:p>
        <w:p w14:paraId="5956086D" w14:textId="7F3EA98E" w:rsidR="32839697" w:rsidRDefault="686B6C23" w:rsidP="686B6C23">
          <w:pPr>
            <w:pStyle w:val="TOC1"/>
            <w:tabs>
              <w:tab w:val="right" w:leader="dot" w:pos="9360"/>
            </w:tabs>
            <w:rPr>
              <w:rStyle w:val="Hyperlink"/>
              <w:sz w:val="12"/>
              <w:szCs w:val="12"/>
            </w:rPr>
          </w:pPr>
          <w:hyperlink w:anchor="_Toc111226657">
            <w:r w:rsidRPr="686B6C23">
              <w:rPr>
                <w:rStyle w:val="Hyperlink"/>
              </w:rPr>
              <w:t>B2B CHANNEL STRATEGY</w:t>
            </w:r>
            <w:r w:rsidR="32839697">
              <w:tab/>
            </w:r>
            <w:r w:rsidR="32839697">
              <w:fldChar w:fldCharType="begin"/>
            </w:r>
            <w:r w:rsidR="32839697">
              <w:instrText>PAGEREF _Toc111226657 \h</w:instrText>
            </w:r>
            <w:r w:rsidR="32839697">
              <w:fldChar w:fldCharType="separate"/>
            </w:r>
            <w:r w:rsidRPr="686B6C23">
              <w:rPr>
                <w:rStyle w:val="Hyperlink"/>
              </w:rPr>
              <w:t>7</w:t>
            </w:r>
            <w:r w:rsidR="32839697">
              <w:fldChar w:fldCharType="end"/>
            </w:r>
          </w:hyperlink>
        </w:p>
        <w:p w14:paraId="51C0552D" w14:textId="11E48D15" w:rsidR="32839697" w:rsidRDefault="686B6C23" w:rsidP="686B6C23">
          <w:pPr>
            <w:pStyle w:val="TOC2"/>
            <w:tabs>
              <w:tab w:val="right" w:leader="dot" w:pos="9360"/>
            </w:tabs>
            <w:rPr>
              <w:rStyle w:val="Hyperlink"/>
              <w:sz w:val="12"/>
              <w:szCs w:val="12"/>
            </w:rPr>
          </w:pPr>
          <w:hyperlink w:anchor="_Toc112958210">
            <w:r w:rsidRPr="686B6C23">
              <w:rPr>
                <w:rStyle w:val="Hyperlink"/>
              </w:rPr>
              <w:t>DIRECT SALES CHANNEL</w:t>
            </w:r>
            <w:r w:rsidR="32839697">
              <w:tab/>
            </w:r>
            <w:r w:rsidR="32839697">
              <w:fldChar w:fldCharType="begin"/>
            </w:r>
            <w:r w:rsidR="32839697">
              <w:instrText>PAGEREF _Toc112958210 \h</w:instrText>
            </w:r>
            <w:r w:rsidR="32839697">
              <w:fldChar w:fldCharType="separate"/>
            </w:r>
            <w:r w:rsidRPr="686B6C23">
              <w:rPr>
                <w:rStyle w:val="Hyperlink"/>
              </w:rPr>
              <w:t>8</w:t>
            </w:r>
            <w:r w:rsidR="32839697">
              <w:fldChar w:fldCharType="end"/>
            </w:r>
          </w:hyperlink>
        </w:p>
        <w:p w14:paraId="79E359FE" w14:textId="267332B3" w:rsidR="32839697" w:rsidRDefault="686B6C23" w:rsidP="686B6C23">
          <w:pPr>
            <w:pStyle w:val="TOC3"/>
            <w:tabs>
              <w:tab w:val="left" w:pos="870"/>
              <w:tab w:val="right" w:leader="dot" w:pos="9360"/>
            </w:tabs>
            <w:rPr>
              <w:rStyle w:val="Hyperlink"/>
              <w:sz w:val="12"/>
              <w:szCs w:val="12"/>
            </w:rPr>
          </w:pPr>
          <w:hyperlink w:anchor="_Toc585250782">
            <w:r w:rsidRPr="686B6C23">
              <w:rPr>
                <w:rStyle w:val="Hyperlink"/>
                <w:rFonts w:ascii="Symbol" w:eastAsia="Symbol" w:hAnsi="Symbol" w:cs="Symbol"/>
              </w:rPr>
              <w:t></w:t>
            </w:r>
            <w:r w:rsidR="32839697">
              <w:tab/>
            </w:r>
            <w:r w:rsidRPr="686B6C23">
              <w:rPr>
                <w:rStyle w:val="Hyperlink"/>
              </w:rPr>
              <w:t>Sales Team:</w:t>
            </w:r>
            <w:r w:rsidR="32839697">
              <w:tab/>
            </w:r>
            <w:r w:rsidR="32839697">
              <w:fldChar w:fldCharType="begin"/>
            </w:r>
            <w:r w:rsidR="32839697">
              <w:instrText>PAGEREF _Toc585250782 \h</w:instrText>
            </w:r>
            <w:r w:rsidR="32839697">
              <w:fldChar w:fldCharType="separate"/>
            </w:r>
            <w:r w:rsidRPr="686B6C23">
              <w:rPr>
                <w:rStyle w:val="Hyperlink"/>
              </w:rPr>
              <w:t>8</w:t>
            </w:r>
            <w:r w:rsidR="32839697">
              <w:fldChar w:fldCharType="end"/>
            </w:r>
          </w:hyperlink>
        </w:p>
        <w:p w14:paraId="11DF065B" w14:textId="26ED6FE2" w:rsidR="32839697" w:rsidRDefault="686B6C23" w:rsidP="686B6C23">
          <w:pPr>
            <w:pStyle w:val="TOC3"/>
            <w:tabs>
              <w:tab w:val="left" w:pos="870"/>
              <w:tab w:val="right" w:leader="dot" w:pos="9360"/>
            </w:tabs>
            <w:rPr>
              <w:rStyle w:val="Hyperlink"/>
              <w:sz w:val="12"/>
              <w:szCs w:val="12"/>
            </w:rPr>
          </w:pPr>
          <w:hyperlink w:anchor="_Toc816773713">
            <w:r w:rsidRPr="686B6C23">
              <w:rPr>
                <w:rStyle w:val="Hyperlink"/>
                <w:rFonts w:ascii="Symbol" w:eastAsia="Symbol" w:hAnsi="Symbol" w:cs="Symbol"/>
              </w:rPr>
              <w:t></w:t>
            </w:r>
            <w:r w:rsidR="32839697">
              <w:tab/>
            </w:r>
            <w:r w:rsidRPr="686B6C23">
              <w:rPr>
                <w:rStyle w:val="Hyperlink"/>
              </w:rPr>
              <w:t>Marketing and Lead Generation:</w:t>
            </w:r>
            <w:r w:rsidR="32839697">
              <w:tab/>
            </w:r>
            <w:r w:rsidR="32839697">
              <w:fldChar w:fldCharType="begin"/>
            </w:r>
            <w:r w:rsidR="32839697">
              <w:instrText>PAGEREF _Toc816773713 \h</w:instrText>
            </w:r>
            <w:r w:rsidR="32839697">
              <w:fldChar w:fldCharType="separate"/>
            </w:r>
            <w:r w:rsidRPr="686B6C23">
              <w:rPr>
                <w:rStyle w:val="Hyperlink"/>
              </w:rPr>
              <w:t>8</w:t>
            </w:r>
            <w:r w:rsidR="32839697">
              <w:fldChar w:fldCharType="end"/>
            </w:r>
          </w:hyperlink>
        </w:p>
        <w:p w14:paraId="73D58478" w14:textId="1759FE2E" w:rsidR="32839697" w:rsidRDefault="686B6C23" w:rsidP="686B6C23">
          <w:pPr>
            <w:pStyle w:val="TOC3"/>
            <w:tabs>
              <w:tab w:val="left" w:pos="870"/>
              <w:tab w:val="right" w:leader="dot" w:pos="9360"/>
            </w:tabs>
            <w:rPr>
              <w:rStyle w:val="Hyperlink"/>
              <w:sz w:val="12"/>
              <w:szCs w:val="12"/>
            </w:rPr>
          </w:pPr>
          <w:hyperlink w:anchor="_Toc1499915588">
            <w:r w:rsidRPr="686B6C23">
              <w:rPr>
                <w:rStyle w:val="Hyperlink"/>
                <w:rFonts w:ascii="Symbol" w:eastAsia="Symbol" w:hAnsi="Symbol" w:cs="Symbol"/>
              </w:rPr>
              <w:t></w:t>
            </w:r>
            <w:r w:rsidR="32839697">
              <w:tab/>
            </w:r>
            <w:r w:rsidRPr="686B6C23">
              <w:rPr>
                <w:rStyle w:val="Hyperlink"/>
              </w:rPr>
              <w:t>Customer Support:</w:t>
            </w:r>
            <w:r w:rsidR="32839697">
              <w:tab/>
            </w:r>
            <w:r w:rsidR="32839697">
              <w:fldChar w:fldCharType="begin"/>
            </w:r>
            <w:r w:rsidR="32839697">
              <w:instrText>PAGEREF _Toc1499915588 \h</w:instrText>
            </w:r>
            <w:r w:rsidR="32839697">
              <w:fldChar w:fldCharType="separate"/>
            </w:r>
            <w:r w:rsidRPr="686B6C23">
              <w:rPr>
                <w:rStyle w:val="Hyperlink"/>
              </w:rPr>
              <w:t>9</w:t>
            </w:r>
            <w:r w:rsidR="32839697">
              <w:fldChar w:fldCharType="end"/>
            </w:r>
          </w:hyperlink>
        </w:p>
        <w:p w14:paraId="1A2C09A1" w14:textId="53CF47D6" w:rsidR="32839697" w:rsidRDefault="686B6C23" w:rsidP="686B6C23">
          <w:pPr>
            <w:pStyle w:val="TOC3"/>
            <w:tabs>
              <w:tab w:val="left" w:pos="870"/>
              <w:tab w:val="right" w:leader="dot" w:pos="9360"/>
            </w:tabs>
            <w:rPr>
              <w:rStyle w:val="Hyperlink"/>
              <w:sz w:val="12"/>
              <w:szCs w:val="12"/>
            </w:rPr>
          </w:pPr>
          <w:hyperlink w:anchor="_Toc804849325">
            <w:r w:rsidRPr="686B6C23">
              <w:rPr>
                <w:rStyle w:val="Hyperlink"/>
                <w:rFonts w:ascii="Symbol" w:eastAsia="Symbol" w:hAnsi="Symbol" w:cs="Symbol"/>
              </w:rPr>
              <w:t></w:t>
            </w:r>
            <w:r w:rsidR="32839697">
              <w:tab/>
            </w:r>
            <w:r w:rsidRPr="686B6C23">
              <w:rPr>
                <w:rStyle w:val="Hyperlink"/>
              </w:rPr>
              <w:t>Training and Onboarding:</w:t>
            </w:r>
            <w:r w:rsidR="32839697">
              <w:tab/>
            </w:r>
            <w:r w:rsidR="32839697">
              <w:fldChar w:fldCharType="begin"/>
            </w:r>
            <w:r w:rsidR="32839697">
              <w:instrText>PAGEREF _Toc804849325 \h</w:instrText>
            </w:r>
            <w:r w:rsidR="32839697">
              <w:fldChar w:fldCharType="separate"/>
            </w:r>
            <w:r w:rsidRPr="686B6C23">
              <w:rPr>
                <w:rStyle w:val="Hyperlink"/>
              </w:rPr>
              <w:t>9</w:t>
            </w:r>
            <w:r w:rsidR="32839697">
              <w:fldChar w:fldCharType="end"/>
            </w:r>
          </w:hyperlink>
        </w:p>
        <w:p w14:paraId="5DB28D00" w14:textId="08AB3BAA" w:rsidR="32839697" w:rsidRDefault="686B6C23" w:rsidP="686B6C23">
          <w:pPr>
            <w:pStyle w:val="TOC2"/>
            <w:tabs>
              <w:tab w:val="right" w:leader="dot" w:pos="9360"/>
            </w:tabs>
            <w:rPr>
              <w:rStyle w:val="Hyperlink"/>
              <w:sz w:val="12"/>
              <w:szCs w:val="12"/>
            </w:rPr>
          </w:pPr>
          <w:hyperlink w:anchor="_Toc978908483">
            <w:r w:rsidRPr="686B6C23">
              <w:rPr>
                <w:rStyle w:val="Hyperlink"/>
              </w:rPr>
              <w:t>POTENTIAL RESOURCES NEEDED FOR SUCCESS IN DIRECT SALES CHANNEL</w:t>
            </w:r>
            <w:r w:rsidR="32839697">
              <w:tab/>
            </w:r>
            <w:r w:rsidR="32839697">
              <w:fldChar w:fldCharType="begin"/>
            </w:r>
            <w:r w:rsidR="32839697">
              <w:instrText>PAGEREF _Toc978908483 \h</w:instrText>
            </w:r>
            <w:r w:rsidR="32839697">
              <w:fldChar w:fldCharType="separate"/>
            </w:r>
            <w:r w:rsidRPr="686B6C23">
              <w:rPr>
                <w:rStyle w:val="Hyperlink"/>
              </w:rPr>
              <w:t>9</w:t>
            </w:r>
            <w:r w:rsidR="32839697">
              <w:fldChar w:fldCharType="end"/>
            </w:r>
          </w:hyperlink>
        </w:p>
        <w:p w14:paraId="6E225C3E" w14:textId="007EECAC" w:rsidR="32839697" w:rsidRDefault="686B6C23" w:rsidP="686B6C23">
          <w:pPr>
            <w:pStyle w:val="TOC3"/>
            <w:tabs>
              <w:tab w:val="left" w:pos="870"/>
              <w:tab w:val="right" w:leader="dot" w:pos="9360"/>
            </w:tabs>
            <w:rPr>
              <w:rStyle w:val="Hyperlink"/>
              <w:sz w:val="12"/>
              <w:szCs w:val="12"/>
            </w:rPr>
          </w:pPr>
          <w:hyperlink w:anchor="_Toc356844482">
            <w:r w:rsidRPr="686B6C23">
              <w:rPr>
                <w:rStyle w:val="Hyperlink"/>
                <w:rFonts w:ascii="Symbol" w:eastAsia="Symbol" w:hAnsi="Symbol" w:cs="Symbol"/>
              </w:rPr>
              <w:t></w:t>
            </w:r>
            <w:r w:rsidR="32839697">
              <w:tab/>
            </w:r>
            <w:r w:rsidRPr="686B6C23">
              <w:rPr>
                <w:rStyle w:val="Hyperlink"/>
              </w:rPr>
              <w:t>Sales Representatives:</w:t>
            </w:r>
            <w:r w:rsidR="32839697">
              <w:tab/>
            </w:r>
            <w:r w:rsidR="32839697">
              <w:fldChar w:fldCharType="begin"/>
            </w:r>
            <w:r w:rsidR="32839697">
              <w:instrText>PAGEREF _Toc356844482 \h</w:instrText>
            </w:r>
            <w:r w:rsidR="32839697">
              <w:fldChar w:fldCharType="separate"/>
            </w:r>
            <w:r w:rsidRPr="686B6C23">
              <w:rPr>
                <w:rStyle w:val="Hyperlink"/>
              </w:rPr>
              <w:t>9</w:t>
            </w:r>
            <w:r w:rsidR="32839697">
              <w:fldChar w:fldCharType="end"/>
            </w:r>
          </w:hyperlink>
        </w:p>
        <w:p w14:paraId="26269891" w14:textId="1F9A7CCE" w:rsidR="32839697" w:rsidRDefault="686B6C23" w:rsidP="686B6C23">
          <w:pPr>
            <w:pStyle w:val="TOC3"/>
            <w:tabs>
              <w:tab w:val="left" w:pos="870"/>
              <w:tab w:val="right" w:leader="dot" w:pos="9360"/>
            </w:tabs>
            <w:rPr>
              <w:rStyle w:val="Hyperlink"/>
              <w:sz w:val="12"/>
              <w:szCs w:val="12"/>
            </w:rPr>
          </w:pPr>
          <w:hyperlink w:anchor="_Toc1505797607">
            <w:r w:rsidRPr="686B6C23">
              <w:rPr>
                <w:rStyle w:val="Hyperlink"/>
                <w:rFonts w:ascii="Symbol" w:eastAsia="Symbol" w:hAnsi="Symbol" w:cs="Symbol"/>
              </w:rPr>
              <w:t></w:t>
            </w:r>
            <w:r w:rsidR="32839697">
              <w:tab/>
            </w:r>
            <w:r w:rsidRPr="686B6C23">
              <w:rPr>
                <w:rStyle w:val="Hyperlink"/>
              </w:rPr>
              <w:t>Marketing Team:</w:t>
            </w:r>
            <w:r w:rsidR="32839697">
              <w:tab/>
            </w:r>
            <w:r w:rsidR="32839697">
              <w:fldChar w:fldCharType="begin"/>
            </w:r>
            <w:r w:rsidR="32839697">
              <w:instrText>PAGEREF _Toc1505797607 \h</w:instrText>
            </w:r>
            <w:r w:rsidR="32839697">
              <w:fldChar w:fldCharType="separate"/>
            </w:r>
            <w:r w:rsidRPr="686B6C23">
              <w:rPr>
                <w:rStyle w:val="Hyperlink"/>
              </w:rPr>
              <w:t>9</w:t>
            </w:r>
            <w:r w:rsidR="32839697">
              <w:fldChar w:fldCharType="end"/>
            </w:r>
          </w:hyperlink>
        </w:p>
        <w:p w14:paraId="4F899CFC" w14:textId="454E5A16" w:rsidR="32839697" w:rsidRDefault="686B6C23" w:rsidP="686B6C23">
          <w:pPr>
            <w:pStyle w:val="TOC3"/>
            <w:tabs>
              <w:tab w:val="left" w:pos="870"/>
              <w:tab w:val="right" w:leader="dot" w:pos="9360"/>
            </w:tabs>
            <w:rPr>
              <w:rStyle w:val="Hyperlink"/>
              <w:sz w:val="12"/>
              <w:szCs w:val="12"/>
            </w:rPr>
          </w:pPr>
          <w:hyperlink w:anchor="_Toc368489729">
            <w:r w:rsidRPr="686B6C23">
              <w:rPr>
                <w:rStyle w:val="Hyperlink"/>
                <w:rFonts w:ascii="Symbol" w:eastAsia="Symbol" w:hAnsi="Symbol" w:cs="Symbol"/>
              </w:rPr>
              <w:t></w:t>
            </w:r>
            <w:r w:rsidR="32839697">
              <w:tab/>
            </w:r>
            <w:r w:rsidRPr="686B6C23">
              <w:rPr>
                <w:rStyle w:val="Hyperlink"/>
              </w:rPr>
              <w:t>Customer Support Team:</w:t>
            </w:r>
            <w:r w:rsidR="32839697">
              <w:tab/>
            </w:r>
            <w:r w:rsidR="32839697">
              <w:fldChar w:fldCharType="begin"/>
            </w:r>
            <w:r w:rsidR="32839697">
              <w:instrText>PAGEREF _Toc368489729 \h</w:instrText>
            </w:r>
            <w:r w:rsidR="32839697">
              <w:fldChar w:fldCharType="separate"/>
            </w:r>
            <w:r w:rsidRPr="686B6C23">
              <w:rPr>
                <w:rStyle w:val="Hyperlink"/>
              </w:rPr>
              <w:t>9</w:t>
            </w:r>
            <w:r w:rsidR="32839697">
              <w:fldChar w:fldCharType="end"/>
            </w:r>
          </w:hyperlink>
        </w:p>
        <w:p w14:paraId="2E52216D" w14:textId="746D2824" w:rsidR="32839697" w:rsidRDefault="686B6C23" w:rsidP="686B6C23">
          <w:pPr>
            <w:pStyle w:val="TOC3"/>
            <w:tabs>
              <w:tab w:val="left" w:pos="870"/>
              <w:tab w:val="right" w:leader="dot" w:pos="9360"/>
            </w:tabs>
            <w:rPr>
              <w:rStyle w:val="Hyperlink"/>
              <w:sz w:val="12"/>
              <w:szCs w:val="12"/>
            </w:rPr>
          </w:pPr>
          <w:hyperlink w:anchor="_Toc472906731">
            <w:r w:rsidRPr="686B6C23">
              <w:rPr>
                <w:rStyle w:val="Hyperlink"/>
                <w:rFonts w:ascii="Symbol" w:eastAsia="Symbol" w:hAnsi="Symbol" w:cs="Symbol"/>
              </w:rPr>
              <w:t></w:t>
            </w:r>
            <w:r w:rsidR="32839697">
              <w:tab/>
            </w:r>
            <w:r w:rsidRPr="686B6C23">
              <w:rPr>
                <w:rStyle w:val="Hyperlink"/>
              </w:rPr>
              <w:t>Onboarding Specialists:</w:t>
            </w:r>
            <w:r w:rsidR="32839697">
              <w:tab/>
            </w:r>
            <w:r w:rsidR="32839697">
              <w:fldChar w:fldCharType="begin"/>
            </w:r>
            <w:r w:rsidR="32839697">
              <w:instrText>PAGEREF _Toc472906731 \h</w:instrText>
            </w:r>
            <w:r w:rsidR="32839697">
              <w:fldChar w:fldCharType="separate"/>
            </w:r>
            <w:r w:rsidRPr="686B6C23">
              <w:rPr>
                <w:rStyle w:val="Hyperlink"/>
              </w:rPr>
              <w:t>9</w:t>
            </w:r>
            <w:r w:rsidR="32839697">
              <w:fldChar w:fldCharType="end"/>
            </w:r>
          </w:hyperlink>
        </w:p>
        <w:p w14:paraId="0DFF011F" w14:textId="0C35CBCE" w:rsidR="32839697" w:rsidRDefault="686B6C23" w:rsidP="686B6C23">
          <w:pPr>
            <w:pStyle w:val="TOC2"/>
            <w:tabs>
              <w:tab w:val="right" w:leader="dot" w:pos="9360"/>
            </w:tabs>
            <w:rPr>
              <w:rStyle w:val="Hyperlink"/>
              <w:sz w:val="12"/>
              <w:szCs w:val="12"/>
            </w:rPr>
          </w:pPr>
          <w:hyperlink w:anchor="_Toc486830464">
            <w:r w:rsidRPr="686B6C23">
              <w:rPr>
                <w:rStyle w:val="Hyperlink"/>
              </w:rPr>
              <w:t>PARTNERSHIPS WITH EMPLOYEE BENEFITS PROVIDERS CHANNEL</w:t>
            </w:r>
            <w:r w:rsidR="32839697">
              <w:tab/>
            </w:r>
            <w:r w:rsidR="32839697">
              <w:fldChar w:fldCharType="begin"/>
            </w:r>
            <w:r w:rsidR="32839697">
              <w:instrText>PAGEREF _Toc486830464 \h</w:instrText>
            </w:r>
            <w:r w:rsidR="32839697">
              <w:fldChar w:fldCharType="separate"/>
            </w:r>
            <w:r w:rsidRPr="686B6C23">
              <w:rPr>
                <w:rStyle w:val="Hyperlink"/>
              </w:rPr>
              <w:t>10</w:t>
            </w:r>
            <w:r w:rsidR="32839697">
              <w:fldChar w:fldCharType="end"/>
            </w:r>
          </w:hyperlink>
        </w:p>
        <w:p w14:paraId="7C7ADC44" w14:textId="4208A5A9" w:rsidR="32839697" w:rsidRDefault="686B6C23" w:rsidP="686B6C23">
          <w:pPr>
            <w:pStyle w:val="TOC3"/>
            <w:tabs>
              <w:tab w:val="left" w:pos="870"/>
              <w:tab w:val="right" w:leader="dot" w:pos="9360"/>
            </w:tabs>
            <w:rPr>
              <w:rStyle w:val="Hyperlink"/>
              <w:sz w:val="12"/>
              <w:szCs w:val="12"/>
            </w:rPr>
          </w:pPr>
          <w:hyperlink w:anchor="_Toc350127769">
            <w:r w:rsidRPr="686B6C23">
              <w:rPr>
                <w:rStyle w:val="Hyperlink"/>
                <w:rFonts w:ascii="Symbol" w:eastAsia="Symbol" w:hAnsi="Symbol" w:cs="Symbol"/>
              </w:rPr>
              <w:t></w:t>
            </w:r>
            <w:r w:rsidR="32839697">
              <w:tab/>
            </w:r>
            <w:r w:rsidRPr="686B6C23">
              <w:rPr>
                <w:rStyle w:val="Hyperlink"/>
              </w:rPr>
              <w:t>Partner Identification and Negotiation:</w:t>
            </w:r>
            <w:r w:rsidR="32839697">
              <w:tab/>
            </w:r>
            <w:r w:rsidR="32839697">
              <w:fldChar w:fldCharType="begin"/>
            </w:r>
            <w:r w:rsidR="32839697">
              <w:instrText>PAGEREF _Toc350127769 \h</w:instrText>
            </w:r>
            <w:r w:rsidR="32839697">
              <w:fldChar w:fldCharType="separate"/>
            </w:r>
            <w:r w:rsidRPr="686B6C23">
              <w:rPr>
                <w:rStyle w:val="Hyperlink"/>
              </w:rPr>
              <w:t>10</w:t>
            </w:r>
            <w:r w:rsidR="32839697">
              <w:fldChar w:fldCharType="end"/>
            </w:r>
          </w:hyperlink>
        </w:p>
        <w:p w14:paraId="41895BAB" w14:textId="56D5C306" w:rsidR="32839697" w:rsidRDefault="686B6C23" w:rsidP="686B6C23">
          <w:pPr>
            <w:pStyle w:val="TOC3"/>
            <w:tabs>
              <w:tab w:val="left" w:pos="870"/>
              <w:tab w:val="right" w:leader="dot" w:pos="9360"/>
            </w:tabs>
            <w:rPr>
              <w:rStyle w:val="Hyperlink"/>
              <w:sz w:val="12"/>
              <w:szCs w:val="12"/>
            </w:rPr>
          </w:pPr>
          <w:hyperlink w:anchor="_Toc1222500846">
            <w:r w:rsidRPr="686B6C23">
              <w:rPr>
                <w:rStyle w:val="Hyperlink"/>
                <w:rFonts w:ascii="Symbol" w:eastAsia="Symbol" w:hAnsi="Symbol" w:cs="Symbol"/>
              </w:rPr>
              <w:t></w:t>
            </w:r>
            <w:r w:rsidR="32839697">
              <w:tab/>
            </w:r>
            <w:r w:rsidRPr="686B6C23">
              <w:rPr>
                <w:rStyle w:val="Hyperlink"/>
              </w:rPr>
              <w:t>Integration and Technical Support:</w:t>
            </w:r>
            <w:r w:rsidR="32839697">
              <w:tab/>
            </w:r>
            <w:r w:rsidR="32839697">
              <w:fldChar w:fldCharType="begin"/>
            </w:r>
            <w:r w:rsidR="32839697">
              <w:instrText>PAGEREF _Toc1222500846 \h</w:instrText>
            </w:r>
            <w:r w:rsidR="32839697">
              <w:fldChar w:fldCharType="separate"/>
            </w:r>
            <w:r w:rsidRPr="686B6C23">
              <w:rPr>
                <w:rStyle w:val="Hyperlink"/>
              </w:rPr>
              <w:t>10</w:t>
            </w:r>
            <w:r w:rsidR="32839697">
              <w:fldChar w:fldCharType="end"/>
            </w:r>
          </w:hyperlink>
        </w:p>
        <w:p w14:paraId="7E6F2644" w14:textId="5AF0F0B6" w:rsidR="779C7FFE" w:rsidRDefault="686B6C23" w:rsidP="686B6C23">
          <w:pPr>
            <w:pStyle w:val="TOC3"/>
            <w:tabs>
              <w:tab w:val="left" w:pos="870"/>
              <w:tab w:val="right" w:leader="dot" w:pos="9360"/>
            </w:tabs>
            <w:rPr>
              <w:rStyle w:val="Hyperlink"/>
              <w:sz w:val="12"/>
              <w:szCs w:val="12"/>
            </w:rPr>
          </w:pPr>
          <w:hyperlink w:anchor="_Toc600054903">
            <w:r w:rsidRPr="686B6C23">
              <w:rPr>
                <w:rStyle w:val="Hyperlink"/>
                <w:rFonts w:ascii="Symbol" w:eastAsia="Symbol" w:hAnsi="Symbol" w:cs="Symbol"/>
              </w:rPr>
              <w:t></w:t>
            </w:r>
            <w:r w:rsidR="779C7FFE">
              <w:tab/>
            </w:r>
            <w:r w:rsidRPr="686B6C23">
              <w:rPr>
                <w:rStyle w:val="Hyperlink"/>
              </w:rPr>
              <w:t>Co-Marketing Initiatives:</w:t>
            </w:r>
            <w:r w:rsidR="779C7FFE">
              <w:tab/>
            </w:r>
            <w:r w:rsidR="779C7FFE">
              <w:fldChar w:fldCharType="begin"/>
            </w:r>
            <w:r w:rsidR="779C7FFE">
              <w:instrText>PAGEREF _Toc600054903 \h</w:instrText>
            </w:r>
            <w:r w:rsidR="779C7FFE">
              <w:fldChar w:fldCharType="separate"/>
            </w:r>
            <w:r w:rsidRPr="686B6C23">
              <w:rPr>
                <w:rStyle w:val="Hyperlink"/>
              </w:rPr>
              <w:t>11</w:t>
            </w:r>
            <w:r w:rsidR="779C7FFE">
              <w:fldChar w:fldCharType="end"/>
            </w:r>
          </w:hyperlink>
        </w:p>
        <w:p w14:paraId="0CD4489C" w14:textId="7A9B5645" w:rsidR="779C7FFE" w:rsidRDefault="686B6C23" w:rsidP="686B6C23">
          <w:pPr>
            <w:pStyle w:val="TOC3"/>
            <w:tabs>
              <w:tab w:val="left" w:pos="870"/>
              <w:tab w:val="right" w:leader="dot" w:pos="9360"/>
            </w:tabs>
            <w:rPr>
              <w:rStyle w:val="Hyperlink"/>
              <w:sz w:val="12"/>
              <w:szCs w:val="12"/>
            </w:rPr>
          </w:pPr>
          <w:hyperlink w:anchor="_Toc1824445926">
            <w:r w:rsidRPr="686B6C23">
              <w:rPr>
                <w:rStyle w:val="Hyperlink"/>
                <w:rFonts w:ascii="Symbol" w:eastAsia="Symbol" w:hAnsi="Symbol" w:cs="Symbol"/>
              </w:rPr>
              <w:t></w:t>
            </w:r>
            <w:r w:rsidR="779C7FFE">
              <w:tab/>
            </w:r>
            <w:r w:rsidRPr="686B6C23">
              <w:rPr>
                <w:rStyle w:val="Hyperlink"/>
              </w:rPr>
              <w:t>Partnership Manager:</w:t>
            </w:r>
            <w:r w:rsidR="779C7FFE">
              <w:tab/>
            </w:r>
            <w:r w:rsidR="779C7FFE">
              <w:fldChar w:fldCharType="begin"/>
            </w:r>
            <w:r w:rsidR="779C7FFE">
              <w:instrText>PAGEREF _Toc1824445926 \h</w:instrText>
            </w:r>
            <w:r w:rsidR="779C7FFE">
              <w:fldChar w:fldCharType="separate"/>
            </w:r>
            <w:r w:rsidRPr="686B6C23">
              <w:rPr>
                <w:rStyle w:val="Hyperlink"/>
              </w:rPr>
              <w:t>11</w:t>
            </w:r>
            <w:r w:rsidR="779C7FFE">
              <w:fldChar w:fldCharType="end"/>
            </w:r>
          </w:hyperlink>
        </w:p>
        <w:p w14:paraId="5E039822" w14:textId="53485CF6" w:rsidR="779C7FFE" w:rsidRDefault="686B6C23" w:rsidP="686B6C23">
          <w:pPr>
            <w:pStyle w:val="TOC3"/>
            <w:tabs>
              <w:tab w:val="left" w:pos="870"/>
              <w:tab w:val="right" w:leader="dot" w:pos="9360"/>
            </w:tabs>
            <w:rPr>
              <w:rStyle w:val="Hyperlink"/>
              <w:sz w:val="12"/>
              <w:szCs w:val="12"/>
            </w:rPr>
          </w:pPr>
          <w:hyperlink w:anchor="_Toc979228888">
            <w:r w:rsidRPr="686B6C23">
              <w:rPr>
                <w:rStyle w:val="Hyperlink"/>
                <w:rFonts w:ascii="Symbol" w:eastAsia="Symbol" w:hAnsi="Symbol" w:cs="Symbol"/>
              </w:rPr>
              <w:t></w:t>
            </w:r>
            <w:r w:rsidR="779C7FFE">
              <w:tab/>
            </w:r>
            <w:r w:rsidRPr="686B6C23">
              <w:rPr>
                <w:rStyle w:val="Hyperlink"/>
              </w:rPr>
              <w:t>Technical Team:</w:t>
            </w:r>
            <w:r w:rsidR="779C7FFE">
              <w:tab/>
            </w:r>
            <w:r w:rsidR="779C7FFE">
              <w:fldChar w:fldCharType="begin"/>
            </w:r>
            <w:r w:rsidR="779C7FFE">
              <w:instrText>PAGEREF _Toc979228888 \h</w:instrText>
            </w:r>
            <w:r w:rsidR="779C7FFE">
              <w:fldChar w:fldCharType="separate"/>
            </w:r>
            <w:r w:rsidRPr="686B6C23">
              <w:rPr>
                <w:rStyle w:val="Hyperlink"/>
              </w:rPr>
              <w:t>11</w:t>
            </w:r>
            <w:r w:rsidR="779C7FFE">
              <w:fldChar w:fldCharType="end"/>
            </w:r>
          </w:hyperlink>
        </w:p>
        <w:p w14:paraId="21419B6C" w14:textId="6376A73E" w:rsidR="779C7FFE" w:rsidRDefault="686B6C23" w:rsidP="686B6C23">
          <w:pPr>
            <w:pStyle w:val="TOC3"/>
            <w:tabs>
              <w:tab w:val="left" w:pos="870"/>
              <w:tab w:val="right" w:leader="dot" w:pos="9360"/>
            </w:tabs>
            <w:rPr>
              <w:rStyle w:val="Hyperlink"/>
              <w:sz w:val="12"/>
              <w:szCs w:val="12"/>
            </w:rPr>
          </w:pPr>
          <w:hyperlink w:anchor="_Toc381977365">
            <w:r w:rsidRPr="686B6C23">
              <w:rPr>
                <w:rStyle w:val="Hyperlink"/>
                <w:rFonts w:ascii="Symbol" w:eastAsia="Symbol" w:hAnsi="Symbol" w:cs="Symbol"/>
              </w:rPr>
              <w:t></w:t>
            </w:r>
            <w:r w:rsidR="779C7FFE">
              <w:tab/>
            </w:r>
            <w:r w:rsidRPr="686B6C23">
              <w:rPr>
                <w:rStyle w:val="Hyperlink"/>
              </w:rPr>
              <w:t>Marketing Team:</w:t>
            </w:r>
            <w:r w:rsidR="779C7FFE">
              <w:tab/>
            </w:r>
            <w:r w:rsidR="779C7FFE">
              <w:fldChar w:fldCharType="begin"/>
            </w:r>
            <w:r w:rsidR="779C7FFE">
              <w:instrText>PAGEREF _Toc381977365 \h</w:instrText>
            </w:r>
            <w:r w:rsidR="779C7FFE">
              <w:fldChar w:fldCharType="separate"/>
            </w:r>
            <w:r w:rsidRPr="686B6C23">
              <w:rPr>
                <w:rStyle w:val="Hyperlink"/>
              </w:rPr>
              <w:t>11</w:t>
            </w:r>
            <w:r w:rsidR="779C7FFE">
              <w:fldChar w:fldCharType="end"/>
            </w:r>
          </w:hyperlink>
        </w:p>
        <w:p w14:paraId="528BC4D6" w14:textId="75C8FF16" w:rsidR="779C7FFE" w:rsidRDefault="686B6C23" w:rsidP="686B6C23">
          <w:pPr>
            <w:pStyle w:val="TOC1"/>
            <w:tabs>
              <w:tab w:val="right" w:leader="dot" w:pos="9360"/>
            </w:tabs>
            <w:rPr>
              <w:rStyle w:val="Hyperlink"/>
              <w:sz w:val="12"/>
              <w:szCs w:val="12"/>
            </w:rPr>
          </w:pPr>
          <w:hyperlink w:anchor="_Toc2143709960">
            <w:r w:rsidRPr="686B6C23">
              <w:rPr>
                <w:rStyle w:val="Hyperlink"/>
              </w:rPr>
              <w:t>B2B SELLING STRATEGY</w:t>
            </w:r>
            <w:r w:rsidR="779C7FFE">
              <w:tab/>
            </w:r>
            <w:r w:rsidR="779C7FFE">
              <w:fldChar w:fldCharType="begin"/>
            </w:r>
            <w:r w:rsidR="779C7FFE">
              <w:instrText>PAGEREF _Toc2143709960 \h</w:instrText>
            </w:r>
            <w:r w:rsidR="779C7FFE">
              <w:fldChar w:fldCharType="separate"/>
            </w:r>
            <w:r w:rsidRPr="686B6C23">
              <w:rPr>
                <w:rStyle w:val="Hyperlink"/>
              </w:rPr>
              <w:t>12</w:t>
            </w:r>
            <w:r w:rsidR="779C7FFE">
              <w:fldChar w:fldCharType="end"/>
            </w:r>
          </w:hyperlink>
        </w:p>
        <w:p w14:paraId="3654A872" w14:textId="3189963C" w:rsidR="779C7FFE" w:rsidRDefault="686B6C23" w:rsidP="686B6C23">
          <w:pPr>
            <w:pStyle w:val="TOC3"/>
            <w:tabs>
              <w:tab w:val="left" w:pos="870"/>
              <w:tab w:val="right" w:leader="dot" w:pos="9360"/>
            </w:tabs>
            <w:rPr>
              <w:rStyle w:val="Hyperlink"/>
              <w:sz w:val="12"/>
              <w:szCs w:val="12"/>
            </w:rPr>
          </w:pPr>
          <w:hyperlink w:anchor="_Toc292387033">
            <w:r w:rsidRPr="686B6C23">
              <w:rPr>
                <w:rStyle w:val="Hyperlink"/>
                <w:rFonts w:ascii="Symbol" w:eastAsia="Symbol" w:hAnsi="Symbol" w:cs="Symbol"/>
              </w:rPr>
              <w:t></w:t>
            </w:r>
            <w:r w:rsidR="779C7FFE">
              <w:tab/>
            </w:r>
            <w:r w:rsidRPr="686B6C23">
              <w:rPr>
                <w:rStyle w:val="Hyperlink"/>
              </w:rPr>
              <w:t>Targeting Prospective B2B Customers:</w:t>
            </w:r>
            <w:r w:rsidR="779C7FFE">
              <w:tab/>
            </w:r>
            <w:r w:rsidR="779C7FFE">
              <w:fldChar w:fldCharType="begin"/>
            </w:r>
            <w:r w:rsidR="779C7FFE">
              <w:instrText>PAGEREF _Toc292387033 \h</w:instrText>
            </w:r>
            <w:r w:rsidR="779C7FFE">
              <w:fldChar w:fldCharType="separate"/>
            </w:r>
            <w:r w:rsidRPr="686B6C23">
              <w:rPr>
                <w:rStyle w:val="Hyperlink"/>
              </w:rPr>
              <w:t>13</w:t>
            </w:r>
            <w:r w:rsidR="779C7FFE">
              <w:fldChar w:fldCharType="end"/>
            </w:r>
          </w:hyperlink>
        </w:p>
        <w:p w14:paraId="4D02C6E1" w14:textId="6AFEC94A" w:rsidR="779C7FFE" w:rsidRDefault="686B6C23" w:rsidP="686B6C23">
          <w:pPr>
            <w:pStyle w:val="TOC3"/>
            <w:tabs>
              <w:tab w:val="left" w:pos="870"/>
              <w:tab w:val="right" w:leader="dot" w:pos="9360"/>
            </w:tabs>
            <w:rPr>
              <w:rStyle w:val="Hyperlink"/>
              <w:sz w:val="12"/>
              <w:szCs w:val="12"/>
            </w:rPr>
          </w:pPr>
          <w:hyperlink w:anchor="_Toc454251037">
            <w:r w:rsidRPr="686B6C23">
              <w:rPr>
                <w:rStyle w:val="Hyperlink"/>
                <w:rFonts w:ascii="Symbol" w:eastAsia="Symbol" w:hAnsi="Symbol" w:cs="Symbol"/>
              </w:rPr>
              <w:t></w:t>
            </w:r>
            <w:r w:rsidR="779C7FFE">
              <w:tab/>
            </w:r>
            <w:r w:rsidRPr="686B6C23">
              <w:rPr>
                <w:rStyle w:val="Hyperlink"/>
              </w:rPr>
              <w:t>Learning from Real-Life Examples:</w:t>
            </w:r>
            <w:r w:rsidR="779C7FFE">
              <w:tab/>
            </w:r>
            <w:r w:rsidR="779C7FFE">
              <w:fldChar w:fldCharType="begin"/>
            </w:r>
            <w:r w:rsidR="779C7FFE">
              <w:instrText>PAGEREF _Toc454251037 \h</w:instrText>
            </w:r>
            <w:r w:rsidR="779C7FFE">
              <w:fldChar w:fldCharType="separate"/>
            </w:r>
            <w:r w:rsidRPr="686B6C23">
              <w:rPr>
                <w:rStyle w:val="Hyperlink"/>
              </w:rPr>
              <w:t>13</w:t>
            </w:r>
            <w:r w:rsidR="779C7FFE">
              <w:fldChar w:fldCharType="end"/>
            </w:r>
          </w:hyperlink>
        </w:p>
        <w:p w14:paraId="7F1A4337" w14:textId="69D1D041" w:rsidR="779C7FFE" w:rsidRDefault="686B6C23" w:rsidP="686B6C23">
          <w:pPr>
            <w:pStyle w:val="TOC3"/>
            <w:tabs>
              <w:tab w:val="left" w:pos="870"/>
              <w:tab w:val="right" w:leader="dot" w:pos="9360"/>
            </w:tabs>
            <w:rPr>
              <w:rStyle w:val="Hyperlink"/>
              <w:sz w:val="12"/>
              <w:szCs w:val="12"/>
            </w:rPr>
          </w:pPr>
          <w:hyperlink w:anchor="_Toc1522580718">
            <w:r w:rsidRPr="686B6C23">
              <w:rPr>
                <w:rStyle w:val="Hyperlink"/>
                <w:rFonts w:ascii="Symbol" w:eastAsia="Symbol" w:hAnsi="Symbol" w:cs="Symbol"/>
              </w:rPr>
              <w:t></w:t>
            </w:r>
            <w:r w:rsidR="779C7FFE">
              <w:tab/>
            </w:r>
            <w:r w:rsidRPr="686B6C23">
              <w:rPr>
                <w:rStyle w:val="Hyperlink"/>
              </w:rPr>
              <w:t>Salesforce's Approach: LinkedIn Outreach:</w:t>
            </w:r>
            <w:r w:rsidR="779C7FFE">
              <w:tab/>
            </w:r>
            <w:r w:rsidR="779C7FFE">
              <w:fldChar w:fldCharType="begin"/>
            </w:r>
            <w:r w:rsidR="779C7FFE">
              <w:instrText>PAGEREF _Toc1522580718 \h</w:instrText>
            </w:r>
            <w:r w:rsidR="779C7FFE">
              <w:fldChar w:fldCharType="separate"/>
            </w:r>
            <w:r w:rsidRPr="686B6C23">
              <w:rPr>
                <w:rStyle w:val="Hyperlink"/>
              </w:rPr>
              <w:t>13</w:t>
            </w:r>
            <w:r w:rsidR="779C7FFE">
              <w:fldChar w:fldCharType="end"/>
            </w:r>
          </w:hyperlink>
        </w:p>
        <w:p w14:paraId="25B564A5" w14:textId="63304D96" w:rsidR="779C7FFE" w:rsidRDefault="686B6C23" w:rsidP="686B6C23">
          <w:pPr>
            <w:pStyle w:val="TOC3"/>
            <w:tabs>
              <w:tab w:val="left" w:pos="870"/>
              <w:tab w:val="right" w:leader="dot" w:pos="9360"/>
            </w:tabs>
            <w:rPr>
              <w:rStyle w:val="Hyperlink"/>
              <w:sz w:val="12"/>
              <w:szCs w:val="12"/>
            </w:rPr>
          </w:pPr>
          <w:hyperlink w:anchor="_Toc1039912410">
            <w:r w:rsidRPr="686B6C23">
              <w:rPr>
                <w:rStyle w:val="Hyperlink"/>
                <w:rFonts w:ascii="Symbol" w:eastAsia="Symbol" w:hAnsi="Symbol" w:cs="Symbol"/>
              </w:rPr>
              <w:t></w:t>
            </w:r>
            <w:r w:rsidR="779C7FFE">
              <w:tab/>
            </w:r>
            <w:r w:rsidRPr="686B6C23">
              <w:rPr>
                <w:rStyle w:val="Hyperlink"/>
              </w:rPr>
              <w:t>Building Confidence with Customer Testimonials - HubSpot Influence:</w:t>
            </w:r>
            <w:r w:rsidR="779C7FFE">
              <w:tab/>
            </w:r>
            <w:r w:rsidR="779C7FFE">
              <w:fldChar w:fldCharType="begin"/>
            </w:r>
            <w:r w:rsidR="779C7FFE">
              <w:instrText>PAGEREF _Toc1039912410 \h</w:instrText>
            </w:r>
            <w:r w:rsidR="779C7FFE">
              <w:fldChar w:fldCharType="separate"/>
            </w:r>
            <w:r w:rsidRPr="686B6C23">
              <w:rPr>
                <w:rStyle w:val="Hyperlink"/>
              </w:rPr>
              <w:t>13</w:t>
            </w:r>
            <w:r w:rsidR="779C7FFE">
              <w:fldChar w:fldCharType="end"/>
            </w:r>
          </w:hyperlink>
        </w:p>
        <w:p w14:paraId="1DB886F1" w14:textId="2B9A7D10" w:rsidR="779C7FFE" w:rsidRDefault="686B6C23" w:rsidP="686B6C23">
          <w:pPr>
            <w:pStyle w:val="TOC3"/>
            <w:tabs>
              <w:tab w:val="left" w:pos="870"/>
              <w:tab w:val="right" w:leader="dot" w:pos="9360"/>
            </w:tabs>
            <w:rPr>
              <w:rStyle w:val="Hyperlink"/>
              <w:sz w:val="12"/>
              <w:szCs w:val="12"/>
            </w:rPr>
          </w:pPr>
          <w:hyperlink w:anchor="_Toc1450367653">
            <w:r w:rsidRPr="686B6C23">
              <w:rPr>
                <w:rStyle w:val="Hyperlink"/>
                <w:rFonts w:ascii="Symbol" w:eastAsia="Symbol" w:hAnsi="Symbol" w:cs="Symbol"/>
              </w:rPr>
              <w:t></w:t>
            </w:r>
            <w:r w:rsidR="779C7FFE">
              <w:tab/>
            </w:r>
            <w:r w:rsidRPr="686B6C23">
              <w:rPr>
                <w:rStyle w:val="Hyperlink"/>
              </w:rPr>
              <w:t>Inspired by Calm - Industry-Specific Events:</w:t>
            </w:r>
            <w:r w:rsidR="779C7FFE">
              <w:tab/>
            </w:r>
            <w:r w:rsidR="779C7FFE">
              <w:fldChar w:fldCharType="begin"/>
            </w:r>
            <w:r w:rsidR="779C7FFE">
              <w:instrText>PAGEREF _Toc1450367653 \h</w:instrText>
            </w:r>
            <w:r w:rsidR="779C7FFE">
              <w:fldChar w:fldCharType="separate"/>
            </w:r>
            <w:r w:rsidRPr="686B6C23">
              <w:rPr>
                <w:rStyle w:val="Hyperlink"/>
              </w:rPr>
              <w:t>14</w:t>
            </w:r>
            <w:r w:rsidR="779C7FFE">
              <w:fldChar w:fldCharType="end"/>
            </w:r>
          </w:hyperlink>
        </w:p>
        <w:p w14:paraId="119F7293" w14:textId="4CBFB49A" w:rsidR="779C7FFE" w:rsidRDefault="686B6C23" w:rsidP="686B6C23">
          <w:pPr>
            <w:pStyle w:val="TOC3"/>
            <w:tabs>
              <w:tab w:val="left" w:pos="870"/>
              <w:tab w:val="right" w:leader="dot" w:pos="9360"/>
            </w:tabs>
            <w:rPr>
              <w:rStyle w:val="Hyperlink"/>
              <w:sz w:val="12"/>
              <w:szCs w:val="12"/>
            </w:rPr>
          </w:pPr>
          <w:hyperlink w:anchor="_Toc1321795210">
            <w:r w:rsidRPr="686B6C23">
              <w:rPr>
                <w:rStyle w:val="Hyperlink"/>
                <w:rFonts w:ascii="Symbol" w:eastAsia="Symbol" w:hAnsi="Symbol" w:cs="Symbol"/>
              </w:rPr>
              <w:t></w:t>
            </w:r>
            <w:r w:rsidR="779C7FFE">
              <w:tab/>
            </w:r>
            <w:r w:rsidRPr="686B6C23">
              <w:rPr>
                <w:rStyle w:val="Hyperlink"/>
              </w:rPr>
              <w:t>Prioritizing Prospective B2B Customers:</w:t>
            </w:r>
            <w:r w:rsidR="779C7FFE">
              <w:tab/>
            </w:r>
            <w:r w:rsidR="779C7FFE">
              <w:fldChar w:fldCharType="begin"/>
            </w:r>
            <w:r w:rsidR="779C7FFE">
              <w:instrText>PAGEREF _Toc1321795210 \h</w:instrText>
            </w:r>
            <w:r w:rsidR="779C7FFE">
              <w:fldChar w:fldCharType="separate"/>
            </w:r>
            <w:r w:rsidRPr="686B6C23">
              <w:rPr>
                <w:rStyle w:val="Hyperlink"/>
              </w:rPr>
              <w:t>14</w:t>
            </w:r>
            <w:r w:rsidR="779C7FFE">
              <w:fldChar w:fldCharType="end"/>
            </w:r>
          </w:hyperlink>
        </w:p>
        <w:p w14:paraId="0674DCCD" w14:textId="06777DD7" w:rsidR="779C7FFE" w:rsidRDefault="686B6C23" w:rsidP="686B6C23">
          <w:pPr>
            <w:pStyle w:val="TOC3"/>
            <w:tabs>
              <w:tab w:val="left" w:pos="870"/>
              <w:tab w:val="right" w:leader="dot" w:pos="9360"/>
            </w:tabs>
            <w:rPr>
              <w:rStyle w:val="Hyperlink"/>
              <w:sz w:val="12"/>
              <w:szCs w:val="12"/>
            </w:rPr>
          </w:pPr>
          <w:hyperlink w:anchor="_Toc2096842474">
            <w:r w:rsidRPr="686B6C23">
              <w:rPr>
                <w:rStyle w:val="Hyperlink"/>
                <w:rFonts w:ascii="Symbol" w:eastAsia="Symbol" w:hAnsi="Symbol" w:cs="Symbol"/>
              </w:rPr>
              <w:t></w:t>
            </w:r>
            <w:r w:rsidR="779C7FFE">
              <w:tab/>
            </w:r>
            <w:r w:rsidRPr="686B6C23">
              <w:rPr>
                <w:rStyle w:val="Hyperlink"/>
              </w:rPr>
              <w:t>Utilizing Social Selling Tools:</w:t>
            </w:r>
            <w:r w:rsidR="779C7FFE">
              <w:tab/>
            </w:r>
            <w:r w:rsidR="779C7FFE">
              <w:fldChar w:fldCharType="begin"/>
            </w:r>
            <w:r w:rsidR="779C7FFE">
              <w:instrText>PAGEREF _Toc2096842474 \h</w:instrText>
            </w:r>
            <w:r w:rsidR="779C7FFE">
              <w:fldChar w:fldCharType="separate"/>
            </w:r>
            <w:r w:rsidRPr="686B6C23">
              <w:rPr>
                <w:rStyle w:val="Hyperlink"/>
              </w:rPr>
              <w:t>14</w:t>
            </w:r>
            <w:r w:rsidR="779C7FFE">
              <w:fldChar w:fldCharType="end"/>
            </w:r>
          </w:hyperlink>
        </w:p>
        <w:p w14:paraId="63AA8BE4" w14:textId="7FD15791" w:rsidR="779C7FFE" w:rsidRDefault="686B6C23" w:rsidP="686B6C23">
          <w:pPr>
            <w:pStyle w:val="TOC3"/>
            <w:tabs>
              <w:tab w:val="left" w:pos="870"/>
              <w:tab w:val="right" w:leader="dot" w:pos="9360"/>
            </w:tabs>
            <w:rPr>
              <w:rStyle w:val="Hyperlink"/>
              <w:sz w:val="12"/>
              <w:szCs w:val="12"/>
            </w:rPr>
          </w:pPr>
          <w:hyperlink w:anchor="_Toc702303906">
            <w:r w:rsidRPr="686B6C23">
              <w:rPr>
                <w:rStyle w:val="Hyperlink"/>
                <w:rFonts w:ascii="Symbol" w:eastAsia="Symbol" w:hAnsi="Symbol" w:cs="Symbol"/>
              </w:rPr>
              <w:t></w:t>
            </w:r>
            <w:r w:rsidR="779C7FFE">
              <w:tab/>
            </w:r>
            <w:r w:rsidRPr="686B6C23">
              <w:rPr>
                <w:rStyle w:val="Hyperlink"/>
              </w:rPr>
              <w:t>LinkedIn Outreach and Engagement:</w:t>
            </w:r>
            <w:r w:rsidR="779C7FFE">
              <w:tab/>
            </w:r>
            <w:r w:rsidR="779C7FFE">
              <w:fldChar w:fldCharType="begin"/>
            </w:r>
            <w:r w:rsidR="779C7FFE">
              <w:instrText>PAGEREF _Toc702303906 \h</w:instrText>
            </w:r>
            <w:r w:rsidR="779C7FFE">
              <w:fldChar w:fldCharType="separate"/>
            </w:r>
            <w:r w:rsidRPr="686B6C23">
              <w:rPr>
                <w:rStyle w:val="Hyperlink"/>
              </w:rPr>
              <w:t>14</w:t>
            </w:r>
            <w:r w:rsidR="779C7FFE">
              <w:fldChar w:fldCharType="end"/>
            </w:r>
          </w:hyperlink>
        </w:p>
        <w:p w14:paraId="4DFF283F" w14:textId="1CA12B0D" w:rsidR="779C7FFE" w:rsidRDefault="686B6C23" w:rsidP="686B6C23">
          <w:pPr>
            <w:pStyle w:val="TOC3"/>
            <w:tabs>
              <w:tab w:val="left" w:pos="870"/>
              <w:tab w:val="right" w:leader="dot" w:pos="9360"/>
            </w:tabs>
            <w:rPr>
              <w:rStyle w:val="Hyperlink"/>
              <w:sz w:val="12"/>
              <w:szCs w:val="12"/>
            </w:rPr>
          </w:pPr>
          <w:hyperlink w:anchor="_Toc490792457">
            <w:r w:rsidRPr="686B6C23">
              <w:rPr>
                <w:rStyle w:val="Hyperlink"/>
                <w:rFonts w:ascii="Symbol" w:eastAsia="Symbol" w:hAnsi="Symbol" w:cs="Symbol"/>
              </w:rPr>
              <w:t></w:t>
            </w:r>
            <w:r w:rsidR="779C7FFE">
              <w:tab/>
            </w:r>
            <w:r w:rsidRPr="686B6C23">
              <w:rPr>
                <w:rStyle w:val="Hyperlink"/>
              </w:rPr>
              <w:t>Webinars and Thought Leadership:</w:t>
            </w:r>
            <w:r w:rsidR="779C7FFE">
              <w:tab/>
            </w:r>
            <w:r w:rsidR="779C7FFE">
              <w:fldChar w:fldCharType="begin"/>
            </w:r>
            <w:r w:rsidR="779C7FFE">
              <w:instrText>PAGEREF _Toc490792457 \h</w:instrText>
            </w:r>
            <w:r w:rsidR="779C7FFE">
              <w:fldChar w:fldCharType="separate"/>
            </w:r>
            <w:r w:rsidRPr="686B6C23">
              <w:rPr>
                <w:rStyle w:val="Hyperlink"/>
              </w:rPr>
              <w:t>14</w:t>
            </w:r>
            <w:r w:rsidR="779C7FFE">
              <w:fldChar w:fldCharType="end"/>
            </w:r>
          </w:hyperlink>
        </w:p>
        <w:p w14:paraId="7D932556" w14:textId="385C2026" w:rsidR="779C7FFE" w:rsidRDefault="686B6C23" w:rsidP="686B6C23">
          <w:pPr>
            <w:pStyle w:val="TOC3"/>
            <w:tabs>
              <w:tab w:val="left" w:pos="870"/>
              <w:tab w:val="right" w:leader="dot" w:pos="9360"/>
            </w:tabs>
            <w:rPr>
              <w:rStyle w:val="Hyperlink"/>
              <w:sz w:val="12"/>
              <w:szCs w:val="12"/>
            </w:rPr>
          </w:pPr>
          <w:hyperlink w:anchor="_Toc495355734">
            <w:r w:rsidRPr="686B6C23">
              <w:rPr>
                <w:rStyle w:val="Hyperlink"/>
                <w:rFonts w:ascii="Symbol" w:eastAsia="Symbol" w:hAnsi="Symbol" w:cs="Symbol"/>
              </w:rPr>
              <w:t></w:t>
            </w:r>
            <w:r w:rsidR="779C7FFE">
              <w:tab/>
            </w:r>
            <w:r w:rsidRPr="686B6C23">
              <w:rPr>
                <w:rStyle w:val="Hyperlink"/>
              </w:rPr>
              <w:t>Personalized Demos and Consultations:</w:t>
            </w:r>
            <w:r w:rsidR="779C7FFE">
              <w:tab/>
            </w:r>
            <w:r w:rsidR="779C7FFE">
              <w:fldChar w:fldCharType="begin"/>
            </w:r>
            <w:r w:rsidR="779C7FFE">
              <w:instrText>PAGEREF _Toc495355734 \h</w:instrText>
            </w:r>
            <w:r w:rsidR="779C7FFE">
              <w:fldChar w:fldCharType="separate"/>
            </w:r>
            <w:r w:rsidRPr="686B6C23">
              <w:rPr>
                <w:rStyle w:val="Hyperlink"/>
              </w:rPr>
              <w:t>15</w:t>
            </w:r>
            <w:r w:rsidR="779C7FFE">
              <w:fldChar w:fldCharType="end"/>
            </w:r>
          </w:hyperlink>
        </w:p>
        <w:p w14:paraId="357E7FB1" w14:textId="71D16B21" w:rsidR="779C7FFE" w:rsidRDefault="686B6C23" w:rsidP="686B6C23">
          <w:pPr>
            <w:pStyle w:val="TOC3"/>
            <w:tabs>
              <w:tab w:val="left" w:pos="870"/>
              <w:tab w:val="right" w:leader="dot" w:pos="9360"/>
            </w:tabs>
            <w:rPr>
              <w:rStyle w:val="Hyperlink"/>
              <w:sz w:val="12"/>
              <w:szCs w:val="12"/>
            </w:rPr>
          </w:pPr>
          <w:hyperlink w:anchor="_Toc906656549">
            <w:r w:rsidRPr="686B6C23">
              <w:rPr>
                <w:rStyle w:val="Hyperlink"/>
                <w:rFonts w:ascii="Symbol" w:eastAsia="Symbol" w:hAnsi="Symbol" w:cs="Symbol"/>
              </w:rPr>
              <w:t></w:t>
            </w:r>
            <w:r w:rsidR="779C7FFE">
              <w:tab/>
            </w:r>
            <w:r w:rsidRPr="686B6C23">
              <w:rPr>
                <w:rStyle w:val="Hyperlink"/>
              </w:rPr>
              <w:t>Instilling Confidence with Customer Testimonials:</w:t>
            </w:r>
            <w:r w:rsidR="779C7FFE">
              <w:tab/>
            </w:r>
            <w:r w:rsidR="779C7FFE">
              <w:fldChar w:fldCharType="begin"/>
            </w:r>
            <w:r w:rsidR="779C7FFE">
              <w:instrText>PAGEREF _Toc906656549 \h</w:instrText>
            </w:r>
            <w:r w:rsidR="779C7FFE">
              <w:fldChar w:fldCharType="separate"/>
            </w:r>
            <w:r w:rsidRPr="686B6C23">
              <w:rPr>
                <w:rStyle w:val="Hyperlink"/>
              </w:rPr>
              <w:t>15</w:t>
            </w:r>
            <w:r w:rsidR="779C7FFE">
              <w:fldChar w:fldCharType="end"/>
            </w:r>
          </w:hyperlink>
        </w:p>
        <w:p w14:paraId="68F27E6C" w14:textId="6D8BBF8A" w:rsidR="779C7FFE" w:rsidRDefault="686B6C23" w:rsidP="686B6C23">
          <w:pPr>
            <w:pStyle w:val="TOC3"/>
            <w:tabs>
              <w:tab w:val="left" w:pos="870"/>
              <w:tab w:val="right" w:leader="dot" w:pos="9360"/>
            </w:tabs>
            <w:rPr>
              <w:rStyle w:val="Hyperlink"/>
              <w:sz w:val="12"/>
              <w:szCs w:val="12"/>
            </w:rPr>
          </w:pPr>
          <w:hyperlink w:anchor="_Toc409993099">
            <w:r w:rsidRPr="686B6C23">
              <w:rPr>
                <w:rStyle w:val="Hyperlink"/>
                <w:rFonts w:ascii="Symbol" w:eastAsia="Symbol" w:hAnsi="Symbol" w:cs="Symbol"/>
              </w:rPr>
              <w:t></w:t>
            </w:r>
            <w:r w:rsidR="779C7FFE">
              <w:tab/>
            </w:r>
            <w:r w:rsidRPr="686B6C23">
              <w:rPr>
                <w:rStyle w:val="Hyperlink"/>
              </w:rPr>
              <w:t>Emphasizing Customer-Centricity:</w:t>
            </w:r>
            <w:r w:rsidR="779C7FFE">
              <w:tab/>
            </w:r>
            <w:r w:rsidR="779C7FFE">
              <w:fldChar w:fldCharType="begin"/>
            </w:r>
            <w:r w:rsidR="779C7FFE">
              <w:instrText>PAGEREF _Toc409993099 \h</w:instrText>
            </w:r>
            <w:r w:rsidR="779C7FFE">
              <w:fldChar w:fldCharType="separate"/>
            </w:r>
            <w:r w:rsidRPr="686B6C23">
              <w:rPr>
                <w:rStyle w:val="Hyperlink"/>
              </w:rPr>
              <w:t>15</w:t>
            </w:r>
            <w:r w:rsidR="779C7FFE">
              <w:fldChar w:fldCharType="end"/>
            </w:r>
          </w:hyperlink>
        </w:p>
        <w:p w14:paraId="1DFFD613" w14:textId="2CFD1EE4" w:rsidR="779C7FFE" w:rsidRDefault="686B6C23" w:rsidP="686B6C23">
          <w:pPr>
            <w:pStyle w:val="TOC1"/>
            <w:tabs>
              <w:tab w:val="right" w:leader="dot" w:pos="9360"/>
            </w:tabs>
            <w:rPr>
              <w:rStyle w:val="Hyperlink"/>
              <w:sz w:val="12"/>
              <w:szCs w:val="12"/>
            </w:rPr>
          </w:pPr>
          <w:hyperlink w:anchor="_Toc2068928105">
            <w:r w:rsidRPr="686B6C23">
              <w:rPr>
                <w:rStyle w:val="Hyperlink"/>
              </w:rPr>
              <w:t>LINKEDIN SOCIAL MEDIA POST</w:t>
            </w:r>
            <w:r w:rsidR="779C7FFE">
              <w:tab/>
            </w:r>
            <w:r w:rsidR="779C7FFE">
              <w:fldChar w:fldCharType="begin"/>
            </w:r>
            <w:r w:rsidR="779C7FFE">
              <w:instrText>PAGEREF _Toc2068928105 \h</w:instrText>
            </w:r>
            <w:r w:rsidR="779C7FFE">
              <w:fldChar w:fldCharType="separate"/>
            </w:r>
            <w:r w:rsidRPr="686B6C23">
              <w:rPr>
                <w:rStyle w:val="Hyperlink"/>
              </w:rPr>
              <w:t>15</w:t>
            </w:r>
            <w:r w:rsidR="779C7FFE">
              <w:fldChar w:fldCharType="end"/>
            </w:r>
          </w:hyperlink>
        </w:p>
        <w:p w14:paraId="7E1456D5" w14:textId="44FBA3E2" w:rsidR="779C7FFE" w:rsidRDefault="686B6C23" w:rsidP="686B6C23">
          <w:pPr>
            <w:pStyle w:val="TOC3"/>
            <w:tabs>
              <w:tab w:val="left" w:pos="870"/>
              <w:tab w:val="right" w:leader="dot" w:pos="9360"/>
            </w:tabs>
            <w:rPr>
              <w:rStyle w:val="Hyperlink"/>
              <w:sz w:val="12"/>
              <w:szCs w:val="12"/>
            </w:rPr>
          </w:pPr>
          <w:hyperlink w:anchor="_Toc656352893">
            <w:r w:rsidRPr="686B6C23">
              <w:rPr>
                <w:rStyle w:val="Hyperlink"/>
                <w:rFonts w:ascii="Symbol" w:eastAsia="Symbol" w:hAnsi="Symbol" w:cs="Symbol"/>
              </w:rPr>
              <w:t></w:t>
            </w:r>
            <w:r w:rsidR="779C7FFE">
              <w:tab/>
            </w:r>
            <w:r w:rsidRPr="686B6C23">
              <w:rPr>
                <w:rStyle w:val="Hyperlink"/>
              </w:rPr>
              <w:t>Discovering Innovative Solutions:</w:t>
            </w:r>
            <w:r w:rsidR="779C7FFE">
              <w:tab/>
            </w:r>
            <w:r w:rsidR="779C7FFE">
              <w:fldChar w:fldCharType="begin"/>
            </w:r>
            <w:r w:rsidR="779C7FFE">
              <w:instrText>PAGEREF _Toc656352893 \h</w:instrText>
            </w:r>
            <w:r w:rsidR="779C7FFE">
              <w:fldChar w:fldCharType="separate"/>
            </w:r>
            <w:r w:rsidRPr="686B6C23">
              <w:rPr>
                <w:rStyle w:val="Hyperlink"/>
              </w:rPr>
              <w:t>16</w:t>
            </w:r>
            <w:r w:rsidR="779C7FFE">
              <w:fldChar w:fldCharType="end"/>
            </w:r>
          </w:hyperlink>
        </w:p>
        <w:p w14:paraId="1605F1A5" w14:textId="731887BD" w:rsidR="779C7FFE" w:rsidRDefault="686B6C23" w:rsidP="686B6C23">
          <w:pPr>
            <w:pStyle w:val="TOC3"/>
            <w:tabs>
              <w:tab w:val="left" w:pos="870"/>
              <w:tab w:val="right" w:leader="dot" w:pos="9360"/>
            </w:tabs>
            <w:rPr>
              <w:rStyle w:val="Hyperlink"/>
              <w:sz w:val="12"/>
              <w:szCs w:val="12"/>
            </w:rPr>
          </w:pPr>
          <w:hyperlink w:anchor="_Toc564427035">
            <w:r w:rsidRPr="686B6C23">
              <w:rPr>
                <w:rStyle w:val="Hyperlink"/>
                <w:rFonts w:ascii="Symbol" w:eastAsia="Symbol" w:hAnsi="Symbol" w:cs="Symbol"/>
              </w:rPr>
              <w:t></w:t>
            </w:r>
            <w:r w:rsidR="779C7FFE">
              <w:tab/>
            </w:r>
            <w:r w:rsidRPr="686B6C23">
              <w:rPr>
                <w:rStyle w:val="Hyperlink"/>
              </w:rPr>
              <w:t>Driving Employee Engagement:</w:t>
            </w:r>
            <w:r w:rsidR="779C7FFE">
              <w:tab/>
            </w:r>
            <w:r w:rsidR="779C7FFE">
              <w:fldChar w:fldCharType="begin"/>
            </w:r>
            <w:r w:rsidR="779C7FFE">
              <w:instrText>PAGEREF _Toc564427035 \h</w:instrText>
            </w:r>
            <w:r w:rsidR="779C7FFE">
              <w:fldChar w:fldCharType="separate"/>
            </w:r>
            <w:r w:rsidRPr="686B6C23">
              <w:rPr>
                <w:rStyle w:val="Hyperlink"/>
              </w:rPr>
              <w:t>16</w:t>
            </w:r>
            <w:r w:rsidR="779C7FFE">
              <w:fldChar w:fldCharType="end"/>
            </w:r>
          </w:hyperlink>
        </w:p>
        <w:p w14:paraId="43F07F43" w14:textId="0B74E69F" w:rsidR="779C7FFE" w:rsidRDefault="686B6C23" w:rsidP="686B6C23">
          <w:pPr>
            <w:pStyle w:val="TOC3"/>
            <w:tabs>
              <w:tab w:val="left" w:pos="870"/>
              <w:tab w:val="right" w:leader="dot" w:pos="9360"/>
            </w:tabs>
            <w:rPr>
              <w:rStyle w:val="Hyperlink"/>
              <w:sz w:val="12"/>
              <w:szCs w:val="12"/>
            </w:rPr>
          </w:pPr>
          <w:hyperlink w:anchor="_Toc218963373">
            <w:r w:rsidRPr="686B6C23">
              <w:rPr>
                <w:rStyle w:val="Hyperlink"/>
                <w:rFonts w:ascii="Symbol" w:eastAsia="Symbol" w:hAnsi="Symbol" w:cs="Symbol"/>
              </w:rPr>
              <w:t></w:t>
            </w:r>
            <w:r w:rsidR="779C7FFE">
              <w:tab/>
            </w:r>
            <w:r w:rsidRPr="686B6C23">
              <w:rPr>
                <w:rStyle w:val="Hyperlink"/>
              </w:rPr>
              <w:t>Empowering Professional Growth:</w:t>
            </w:r>
            <w:r w:rsidR="779C7FFE">
              <w:tab/>
            </w:r>
            <w:r w:rsidR="779C7FFE">
              <w:fldChar w:fldCharType="begin"/>
            </w:r>
            <w:r w:rsidR="779C7FFE">
              <w:instrText>PAGEREF _Toc218963373 \h</w:instrText>
            </w:r>
            <w:r w:rsidR="779C7FFE">
              <w:fldChar w:fldCharType="separate"/>
            </w:r>
            <w:r w:rsidRPr="686B6C23">
              <w:rPr>
                <w:rStyle w:val="Hyperlink"/>
              </w:rPr>
              <w:t>17</w:t>
            </w:r>
            <w:r w:rsidR="779C7FFE">
              <w:fldChar w:fldCharType="end"/>
            </w:r>
          </w:hyperlink>
        </w:p>
        <w:p w14:paraId="44E04A27" w14:textId="56D68DD3" w:rsidR="779C7FFE" w:rsidRDefault="686B6C23" w:rsidP="686B6C23">
          <w:pPr>
            <w:pStyle w:val="TOC3"/>
            <w:tabs>
              <w:tab w:val="left" w:pos="870"/>
              <w:tab w:val="right" w:leader="dot" w:pos="9360"/>
            </w:tabs>
            <w:rPr>
              <w:rStyle w:val="Hyperlink"/>
              <w:sz w:val="12"/>
              <w:szCs w:val="12"/>
            </w:rPr>
          </w:pPr>
          <w:hyperlink w:anchor="_Toc1555412012">
            <w:r w:rsidRPr="686B6C23">
              <w:rPr>
                <w:rStyle w:val="Hyperlink"/>
                <w:rFonts w:ascii="Symbol" w:eastAsia="Symbol" w:hAnsi="Symbol" w:cs="Symbol"/>
              </w:rPr>
              <w:t></w:t>
            </w:r>
            <w:r w:rsidR="779C7FFE">
              <w:tab/>
            </w:r>
            <w:r w:rsidRPr="686B6C23">
              <w:rPr>
                <w:rStyle w:val="Hyperlink"/>
              </w:rPr>
              <w:t>Prioritizing Mental Health:</w:t>
            </w:r>
            <w:r w:rsidR="779C7FFE">
              <w:tab/>
            </w:r>
            <w:r w:rsidR="779C7FFE">
              <w:fldChar w:fldCharType="begin"/>
            </w:r>
            <w:r w:rsidR="779C7FFE">
              <w:instrText>PAGEREF _Toc1555412012 \h</w:instrText>
            </w:r>
            <w:r w:rsidR="779C7FFE">
              <w:fldChar w:fldCharType="separate"/>
            </w:r>
            <w:r w:rsidRPr="686B6C23">
              <w:rPr>
                <w:rStyle w:val="Hyperlink"/>
              </w:rPr>
              <w:t>17</w:t>
            </w:r>
            <w:r w:rsidR="779C7FFE">
              <w:fldChar w:fldCharType="end"/>
            </w:r>
          </w:hyperlink>
        </w:p>
        <w:p w14:paraId="5CE50810" w14:textId="12CAE97B" w:rsidR="779C7FFE" w:rsidRDefault="686B6C23" w:rsidP="686B6C23">
          <w:pPr>
            <w:pStyle w:val="TOC3"/>
            <w:tabs>
              <w:tab w:val="left" w:pos="870"/>
              <w:tab w:val="right" w:leader="dot" w:pos="9360"/>
            </w:tabs>
            <w:rPr>
              <w:rStyle w:val="Hyperlink"/>
              <w:sz w:val="12"/>
              <w:szCs w:val="12"/>
            </w:rPr>
          </w:pPr>
          <w:hyperlink w:anchor="_Toc1810059930">
            <w:r w:rsidRPr="686B6C23">
              <w:rPr>
                <w:rStyle w:val="Hyperlink"/>
                <w:rFonts w:ascii="Symbol" w:eastAsia="Symbol" w:hAnsi="Symbol" w:cs="Symbol"/>
              </w:rPr>
              <w:t></w:t>
            </w:r>
            <w:r w:rsidR="779C7FFE">
              <w:tab/>
            </w:r>
            <w:r w:rsidRPr="686B6C23">
              <w:rPr>
                <w:rStyle w:val="Hyperlink"/>
              </w:rPr>
              <w:t>Remote Team Management:</w:t>
            </w:r>
            <w:r w:rsidR="779C7FFE">
              <w:tab/>
            </w:r>
            <w:r w:rsidR="779C7FFE">
              <w:fldChar w:fldCharType="begin"/>
            </w:r>
            <w:r w:rsidR="779C7FFE">
              <w:instrText>PAGEREF _Toc1810059930 \h</w:instrText>
            </w:r>
            <w:r w:rsidR="779C7FFE">
              <w:fldChar w:fldCharType="separate"/>
            </w:r>
            <w:r w:rsidRPr="686B6C23">
              <w:rPr>
                <w:rStyle w:val="Hyperlink"/>
              </w:rPr>
              <w:t>17</w:t>
            </w:r>
            <w:r w:rsidR="779C7FFE">
              <w:fldChar w:fldCharType="end"/>
            </w:r>
          </w:hyperlink>
        </w:p>
        <w:p w14:paraId="00CECA90" w14:textId="13F0C7F5" w:rsidR="779C7FFE" w:rsidRDefault="686B6C23" w:rsidP="686B6C23">
          <w:pPr>
            <w:pStyle w:val="TOC3"/>
            <w:tabs>
              <w:tab w:val="left" w:pos="870"/>
              <w:tab w:val="right" w:leader="dot" w:pos="9360"/>
            </w:tabs>
            <w:rPr>
              <w:rStyle w:val="Hyperlink"/>
              <w:sz w:val="12"/>
              <w:szCs w:val="12"/>
            </w:rPr>
          </w:pPr>
          <w:hyperlink w:anchor="_Toc1460756838">
            <w:r w:rsidRPr="686B6C23">
              <w:rPr>
                <w:rStyle w:val="Hyperlink"/>
                <w:rFonts w:ascii="Symbol" w:eastAsia="Symbol" w:hAnsi="Symbol" w:cs="Symbol"/>
              </w:rPr>
              <w:t></w:t>
            </w:r>
            <w:r w:rsidR="779C7FFE">
              <w:tab/>
            </w:r>
            <w:r w:rsidRPr="686B6C23">
              <w:rPr>
                <w:rStyle w:val="Hyperlink"/>
              </w:rPr>
              <w:t>Measurable Impact and ROI:</w:t>
            </w:r>
            <w:r w:rsidR="779C7FFE">
              <w:tab/>
            </w:r>
            <w:r w:rsidR="779C7FFE">
              <w:fldChar w:fldCharType="begin"/>
            </w:r>
            <w:r w:rsidR="779C7FFE">
              <w:instrText>PAGEREF _Toc1460756838 \h</w:instrText>
            </w:r>
            <w:r w:rsidR="779C7FFE">
              <w:fldChar w:fldCharType="separate"/>
            </w:r>
            <w:r w:rsidRPr="686B6C23">
              <w:rPr>
                <w:rStyle w:val="Hyperlink"/>
              </w:rPr>
              <w:t>17</w:t>
            </w:r>
            <w:r w:rsidR="779C7FFE">
              <w:fldChar w:fldCharType="end"/>
            </w:r>
          </w:hyperlink>
        </w:p>
        <w:p w14:paraId="6822DE09" w14:textId="125269FA" w:rsidR="779C7FFE" w:rsidRDefault="686B6C23" w:rsidP="686B6C23">
          <w:pPr>
            <w:pStyle w:val="TOC3"/>
            <w:tabs>
              <w:tab w:val="left" w:pos="870"/>
              <w:tab w:val="right" w:leader="dot" w:pos="9360"/>
            </w:tabs>
            <w:rPr>
              <w:rStyle w:val="Hyperlink"/>
              <w:sz w:val="12"/>
              <w:szCs w:val="12"/>
            </w:rPr>
          </w:pPr>
          <w:hyperlink w:anchor="_Toc1963177453">
            <w:r w:rsidRPr="686B6C23">
              <w:rPr>
                <w:rStyle w:val="Hyperlink"/>
                <w:rFonts w:ascii="Symbol" w:eastAsia="Symbol" w:hAnsi="Symbol" w:cs="Symbol"/>
              </w:rPr>
              <w:t></w:t>
            </w:r>
            <w:r w:rsidR="779C7FFE">
              <w:tab/>
            </w:r>
            <w:r w:rsidRPr="686B6C23">
              <w:rPr>
                <w:rStyle w:val="Hyperlink"/>
              </w:rPr>
              <w:t>Addressing Organizational Challenges:</w:t>
            </w:r>
            <w:r w:rsidR="779C7FFE">
              <w:tab/>
            </w:r>
            <w:r w:rsidR="779C7FFE">
              <w:fldChar w:fldCharType="begin"/>
            </w:r>
            <w:r w:rsidR="779C7FFE">
              <w:instrText>PAGEREF _Toc1963177453 \h</w:instrText>
            </w:r>
            <w:r w:rsidR="779C7FFE">
              <w:fldChar w:fldCharType="separate"/>
            </w:r>
            <w:r w:rsidRPr="686B6C23">
              <w:rPr>
                <w:rStyle w:val="Hyperlink"/>
              </w:rPr>
              <w:t>17</w:t>
            </w:r>
            <w:r w:rsidR="779C7FFE">
              <w:fldChar w:fldCharType="end"/>
            </w:r>
          </w:hyperlink>
        </w:p>
        <w:p w14:paraId="4521F17F" w14:textId="761111F4" w:rsidR="779C7FFE" w:rsidRDefault="686B6C23" w:rsidP="686B6C23">
          <w:pPr>
            <w:pStyle w:val="TOC3"/>
            <w:tabs>
              <w:tab w:val="left" w:pos="870"/>
              <w:tab w:val="right" w:leader="dot" w:pos="9360"/>
            </w:tabs>
            <w:rPr>
              <w:rStyle w:val="Hyperlink"/>
              <w:sz w:val="12"/>
              <w:szCs w:val="12"/>
            </w:rPr>
          </w:pPr>
          <w:hyperlink w:anchor="_Toc128948627">
            <w:r w:rsidRPr="686B6C23">
              <w:rPr>
                <w:rStyle w:val="Hyperlink"/>
                <w:rFonts w:ascii="Symbol" w:eastAsia="Symbol" w:hAnsi="Symbol" w:cs="Symbol"/>
              </w:rPr>
              <w:t></w:t>
            </w:r>
            <w:r w:rsidR="779C7FFE">
              <w:tab/>
            </w:r>
            <w:r w:rsidRPr="686B6C23">
              <w:rPr>
                <w:rStyle w:val="Hyperlink"/>
              </w:rPr>
              <w:t>Collaborative Decision-making:</w:t>
            </w:r>
            <w:r w:rsidR="779C7FFE">
              <w:tab/>
            </w:r>
            <w:r w:rsidR="779C7FFE">
              <w:fldChar w:fldCharType="begin"/>
            </w:r>
            <w:r w:rsidR="779C7FFE">
              <w:instrText>PAGEREF _Toc128948627 \h</w:instrText>
            </w:r>
            <w:r w:rsidR="779C7FFE">
              <w:fldChar w:fldCharType="separate"/>
            </w:r>
            <w:r w:rsidRPr="686B6C23">
              <w:rPr>
                <w:rStyle w:val="Hyperlink"/>
              </w:rPr>
              <w:t>18</w:t>
            </w:r>
            <w:r w:rsidR="779C7FFE">
              <w:fldChar w:fldCharType="end"/>
            </w:r>
          </w:hyperlink>
        </w:p>
        <w:p w14:paraId="1B16F6BF" w14:textId="77570F58" w:rsidR="779C7FFE" w:rsidRDefault="686B6C23" w:rsidP="686B6C23">
          <w:pPr>
            <w:pStyle w:val="TOC3"/>
            <w:tabs>
              <w:tab w:val="left" w:pos="870"/>
              <w:tab w:val="right" w:leader="dot" w:pos="9360"/>
            </w:tabs>
            <w:rPr>
              <w:rStyle w:val="Hyperlink"/>
              <w:sz w:val="12"/>
              <w:szCs w:val="12"/>
            </w:rPr>
          </w:pPr>
          <w:hyperlink w:anchor="_Toc1731531849">
            <w:r w:rsidRPr="686B6C23">
              <w:rPr>
                <w:rStyle w:val="Hyperlink"/>
                <w:rFonts w:ascii="Symbol" w:eastAsia="Symbol" w:hAnsi="Symbol" w:cs="Symbol"/>
              </w:rPr>
              <w:t></w:t>
            </w:r>
            <w:r w:rsidR="779C7FFE">
              <w:tab/>
            </w:r>
            <w:r w:rsidRPr="686B6C23">
              <w:rPr>
                <w:rStyle w:val="Hyperlink"/>
              </w:rPr>
              <w:t>Time-efficient Information Gathering:</w:t>
            </w:r>
            <w:r w:rsidR="779C7FFE">
              <w:tab/>
            </w:r>
            <w:r w:rsidR="779C7FFE">
              <w:fldChar w:fldCharType="begin"/>
            </w:r>
            <w:r w:rsidR="779C7FFE">
              <w:instrText>PAGEREF _Toc1731531849 \h</w:instrText>
            </w:r>
            <w:r w:rsidR="779C7FFE">
              <w:fldChar w:fldCharType="separate"/>
            </w:r>
            <w:r w:rsidRPr="686B6C23">
              <w:rPr>
                <w:rStyle w:val="Hyperlink"/>
              </w:rPr>
              <w:t>18</w:t>
            </w:r>
            <w:r w:rsidR="779C7FFE">
              <w:fldChar w:fldCharType="end"/>
            </w:r>
          </w:hyperlink>
        </w:p>
        <w:p w14:paraId="3A7F63B7" w14:textId="2E7E578D" w:rsidR="779C7FFE" w:rsidRDefault="686B6C23" w:rsidP="686B6C23">
          <w:pPr>
            <w:pStyle w:val="TOC3"/>
            <w:tabs>
              <w:tab w:val="left" w:pos="870"/>
              <w:tab w:val="right" w:leader="dot" w:pos="9360"/>
            </w:tabs>
            <w:rPr>
              <w:rStyle w:val="Hyperlink"/>
              <w:sz w:val="12"/>
              <w:szCs w:val="12"/>
            </w:rPr>
          </w:pPr>
          <w:hyperlink w:anchor="_Toc1057668871">
            <w:r w:rsidRPr="686B6C23">
              <w:rPr>
                <w:rStyle w:val="Hyperlink"/>
                <w:rFonts w:ascii="Symbol" w:eastAsia="Symbol" w:hAnsi="Symbol" w:cs="Symbol"/>
              </w:rPr>
              <w:t></w:t>
            </w:r>
            <w:r w:rsidR="779C7FFE">
              <w:tab/>
            </w:r>
            <w:r w:rsidRPr="686B6C23">
              <w:rPr>
                <w:rStyle w:val="Hyperlink"/>
              </w:rPr>
              <w:t>Networking Opportunities:</w:t>
            </w:r>
            <w:r w:rsidR="779C7FFE">
              <w:tab/>
            </w:r>
            <w:r w:rsidR="779C7FFE">
              <w:fldChar w:fldCharType="begin"/>
            </w:r>
            <w:r w:rsidR="779C7FFE">
              <w:instrText>PAGEREF _Toc1057668871 \h</w:instrText>
            </w:r>
            <w:r w:rsidR="779C7FFE">
              <w:fldChar w:fldCharType="separate"/>
            </w:r>
            <w:r w:rsidRPr="686B6C23">
              <w:rPr>
                <w:rStyle w:val="Hyperlink"/>
              </w:rPr>
              <w:t>18</w:t>
            </w:r>
            <w:r w:rsidR="779C7FFE">
              <w:fldChar w:fldCharType="end"/>
            </w:r>
          </w:hyperlink>
        </w:p>
        <w:p w14:paraId="1AAED8A3" w14:textId="6983ED89" w:rsidR="779C7FFE" w:rsidRDefault="686B6C23" w:rsidP="686B6C23">
          <w:pPr>
            <w:pStyle w:val="TOC2"/>
            <w:tabs>
              <w:tab w:val="right" w:leader="dot" w:pos="9360"/>
            </w:tabs>
            <w:rPr>
              <w:rStyle w:val="Hyperlink"/>
              <w:sz w:val="12"/>
              <w:szCs w:val="12"/>
            </w:rPr>
          </w:pPr>
          <w:hyperlink w:anchor="_Toc1988919356">
            <w:r w:rsidRPr="686B6C23">
              <w:rPr>
                <w:rStyle w:val="Hyperlink"/>
              </w:rPr>
              <w:t>LINKEDIN POST CAPTION:</w:t>
            </w:r>
            <w:r w:rsidR="779C7FFE">
              <w:tab/>
            </w:r>
            <w:r w:rsidR="779C7FFE">
              <w:fldChar w:fldCharType="begin"/>
            </w:r>
            <w:r w:rsidR="779C7FFE">
              <w:instrText>PAGEREF _Toc1988919356 \h</w:instrText>
            </w:r>
            <w:r w:rsidR="779C7FFE">
              <w:fldChar w:fldCharType="separate"/>
            </w:r>
            <w:r w:rsidRPr="686B6C23">
              <w:rPr>
                <w:rStyle w:val="Hyperlink"/>
              </w:rPr>
              <w:t>19</w:t>
            </w:r>
            <w:r w:rsidR="779C7FFE">
              <w:fldChar w:fldCharType="end"/>
            </w:r>
          </w:hyperlink>
        </w:p>
        <w:p w14:paraId="434E969C" w14:textId="6DB4E0C3" w:rsidR="779C7FFE" w:rsidRDefault="686B6C23" w:rsidP="686B6C23">
          <w:pPr>
            <w:pStyle w:val="TOC1"/>
            <w:tabs>
              <w:tab w:val="right" w:leader="dot" w:pos="9360"/>
            </w:tabs>
            <w:rPr>
              <w:rStyle w:val="Hyperlink"/>
              <w:sz w:val="12"/>
              <w:szCs w:val="12"/>
            </w:rPr>
          </w:pPr>
          <w:hyperlink w:anchor="_Toc2076051245">
            <w:r w:rsidRPr="686B6C23">
              <w:rPr>
                <w:rStyle w:val="Hyperlink"/>
              </w:rPr>
              <w:t>SOCIAL SELLING ENGAGEMENT CONTENT</w:t>
            </w:r>
            <w:r w:rsidR="779C7FFE">
              <w:tab/>
            </w:r>
            <w:r w:rsidR="779C7FFE">
              <w:fldChar w:fldCharType="begin"/>
            </w:r>
            <w:r w:rsidR="779C7FFE">
              <w:instrText>PAGEREF _Toc2076051245 \h</w:instrText>
            </w:r>
            <w:r w:rsidR="779C7FFE">
              <w:fldChar w:fldCharType="separate"/>
            </w:r>
            <w:r w:rsidRPr="686B6C23">
              <w:rPr>
                <w:rStyle w:val="Hyperlink"/>
              </w:rPr>
              <w:t>20</w:t>
            </w:r>
            <w:r w:rsidR="779C7FFE">
              <w:fldChar w:fldCharType="end"/>
            </w:r>
          </w:hyperlink>
        </w:p>
        <w:p w14:paraId="3CB4FB92" w14:textId="4A2CBEF3" w:rsidR="779C7FFE" w:rsidRDefault="686B6C23" w:rsidP="686B6C23">
          <w:pPr>
            <w:pStyle w:val="TOC2"/>
            <w:tabs>
              <w:tab w:val="right" w:leader="dot" w:pos="9360"/>
            </w:tabs>
            <w:rPr>
              <w:rStyle w:val="Hyperlink"/>
              <w:sz w:val="12"/>
              <w:szCs w:val="12"/>
            </w:rPr>
          </w:pPr>
          <w:hyperlink w:anchor="_Toc1512894134">
            <w:r w:rsidRPr="686B6C23">
              <w:rPr>
                <w:rStyle w:val="Hyperlink"/>
              </w:rPr>
              <w:t>CAPTION:</w:t>
            </w:r>
            <w:r w:rsidR="779C7FFE">
              <w:tab/>
            </w:r>
            <w:r w:rsidR="779C7FFE">
              <w:fldChar w:fldCharType="begin"/>
            </w:r>
            <w:r w:rsidR="779C7FFE">
              <w:instrText>PAGEREF _Toc1512894134 \h</w:instrText>
            </w:r>
            <w:r w:rsidR="779C7FFE">
              <w:fldChar w:fldCharType="separate"/>
            </w:r>
            <w:r w:rsidRPr="686B6C23">
              <w:rPr>
                <w:rStyle w:val="Hyperlink"/>
              </w:rPr>
              <w:t>23</w:t>
            </w:r>
            <w:r w:rsidR="779C7FFE">
              <w:fldChar w:fldCharType="end"/>
            </w:r>
          </w:hyperlink>
        </w:p>
        <w:p w14:paraId="7D84492F" w14:textId="22E02DAD" w:rsidR="779C7FFE" w:rsidRDefault="686B6C23" w:rsidP="686B6C23">
          <w:pPr>
            <w:pStyle w:val="TOC2"/>
            <w:tabs>
              <w:tab w:val="right" w:leader="dot" w:pos="9360"/>
            </w:tabs>
            <w:rPr>
              <w:rStyle w:val="Hyperlink"/>
              <w:sz w:val="12"/>
              <w:szCs w:val="12"/>
            </w:rPr>
          </w:pPr>
          <w:hyperlink w:anchor="_Toc115168598">
            <w:r w:rsidRPr="686B6C23">
              <w:rPr>
                <w:rStyle w:val="Hyperlink"/>
              </w:rPr>
              <w:t>TESTIMONIALS</w:t>
            </w:r>
            <w:r w:rsidR="779C7FFE">
              <w:tab/>
            </w:r>
            <w:r w:rsidR="779C7FFE">
              <w:fldChar w:fldCharType="begin"/>
            </w:r>
            <w:r w:rsidR="779C7FFE">
              <w:instrText>PAGEREF _Toc115168598 \h</w:instrText>
            </w:r>
            <w:r w:rsidR="779C7FFE">
              <w:fldChar w:fldCharType="separate"/>
            </w:r>
            <w:r w:rsidRPr="686B6C23">
              <w:rPr>
                <w:rStyle w:val="Hyperlink"/>
              </w:rPr>
              <w:t>24</w:t>
            </w:r>
            <w:r w:rsidR="779C7FFE">
              <w:fldChar w:fldCharType="end"/>
            </w:r>
          </w:hyperlink>
        </w:p>
        <w:p w14:paraId="620AC01A" w14:textId="3D4A2C5D" w:rsidR="779C7FFE" w:rsidRDefault="686B6C23" w:rsidP="686B6C23">
          <w:pPr>
            <w:pStyle w:val="TOC3"/>
            <w:tabs>
              <w:tab w:val="left" w:pos="870"/>
              <w:tab w:val="right" w:leader="dot" w:pos="9360"/>
            </w:tabs>
            <w:rPr>
              <w:rStyle w:val="Hyperlink"/>
              <w:sz w:val="12"/>
              <w:szCs w:val="12"/>
            </w:rPr>
          </w:pPr>
          <w:hyperlink w:anchor="_Toc566878369">
            <w:r w:rsidRPr="686B6C23">
              <w:rPr>
                <w:rStyle w:val="Hyperlink"/>
                <w:rFonts w:ascii="Symbol" w:eastAsia="Symbol" w:hAnsi="Symbol" w:cs="Symbol"/>
              </w:rPr>
              <w:t></w:t>
            </w:r>
            <w:r w:rsidR="779C7FFE">
              <w:tab/>
            </w:r>
            <w:r w:rsidRPr="686B6C23">
              <w:rPr>
                <w:rStyle w:val="Hyperlink"/>
              </w:rPr>
              <w:t>Builds Trust and Credibility:</w:t>
            </w:r>
            <w:r w:rsidR="779C7FFE">
              <w:tab/>
            </w:r>
            <w:r w:rsidR="779C7FFE">
              <w:fldChar w:fldCharType="begin"/>
            </w:r>
            <w:r w:rsidR="779C7FFE">
              <w:instrText>PAGEREF _Toc566878369 \h</w:instrText>
            </w:r>
            <w:r w:rsidR="779C7FFE">
              <w:fldChar w:fldCharType="separate"/>
            </w:r>
            <w:r w:rsidRPr="686B6C23">
              <w:rPr>
                <w:rStyle w:val="Hyperlink"/>
              </w:rPr>
              <w:t>24</w:t>
            </w:r>
            <w:r w:rsidR="779C7FFE">
              <w:fldChar w:fldCharType="end"/>
            </w:r>
          </w:hyperlink>
        </w:p>
        <w:p w14:paraId="3D1CF4A6" w14:textId="6FF52133" w:rsidR="779C7FFE" w:rsidRDefault="686B6C23" w:rsidP="686B6C23">
          <w:pPr>
            <w:pStyle w:val="TOC3"/>
            <w:tabs>
              <w:tab w:val="left" w:pos="870"/>
              <w:tab w:val="right" w:leader="dot" w:pos="9360"/>
            </w:tabs>
            <w:rPr>
              <w:rStyle w:val="Hyperlink"/>
              <w:sz w:val="12"/>
              <w:szCs w:val="12"/>
            </w:rPr>
          </w:pPr>
          <w:hyperlink w:anchor="_Toc13916894">
            <w:r w:rsidRPr="686B6C23">
              <w:rPr>
                <w:rStyle w:val="Hyperlink"/>
                <w:rFonts w:ascii="Symbol" w:eastAsia="Symbol" w:hAnsi="Symbol" w:cs="Symbol"/>
              </w:rPr>
              <w:t></w:t>
            </w:r>
            <w:r w:rsidR="779C7FFE">
              <w:tab/>
            </w:r>
            <w:r w:rsidRPr="686B6C23">
              <w:rPr>
                <w:rStyle w:val="Hyperlink"/>
              </w:rPr>
              <w:t>Increases Conversion Rates:</w:t>
            </w:r>
            <w:r w:rsidR="779C7FFE">
              <w:tab/>
            </w:r>
            <w:r w:rsidR="779C7FFE">
              <w:fldChar w:fldCharType="begin"/>
            </w:r>
            <w:r w:rsidR="779C7FFE">
              <w:instrText>PAGEREF _Toc13916894 \h</w:instrText>
            </w:r>
            <w:r w:rsidR="779C7FFE">
              <w:fldChar w:fldCharType="separate"/>
            </w:r>
            <w:r w:rsidRPr="686B6C23">
              <w:rPr>
                <w:rStyle w:val="Hyperlink"/>
              </w:rPr>
              <w:t>24</w:t>
            </w:r>
            <w:r w:rsidR="779C7FFE">
              <w:fldChar w:fldCharType="end"/>
            </w:r>
          </w:hyperlink>
        </w:p>
        <w:p w14:paraId="638871C5" w14:textId="083A64A6" w:rsidR="779C7FFE" w:rsidRDefault="686B6C23" w:rsidP="686B6C23">
          <w:pPr>
            <w:pStyle w:val="TOC3"/>
            <w:tabs>
              <w:tab w:val="left" w:pos="870"/>
              <w:tab w:val="right" w:leader="dot" w:pos="9360"/>
            </w:tabs>
            <w:rPr>
              <w:rStyle w:val="Hyperlink"/>
              <w:sz w:val="12"/>
              <w:szCs w:val="12"/>
            </w:rPr>
          </w:pPr>
          <w:hyperlink w:anchor="_Toc240555726">
            <w:r w:rsidRPr="686B6C23">
              <w:rPr>
                <w:rStyle w:val="Hyperlink"/>
                <w:rFonts w:ascii="Symbol" w:eastAsia="Symbol" w:hAnsi="Symbol" w:cs="Symbol"/>
              </w:rPr>
              <w:t></w:t>
            </w:r>
            <w:r w:rsidR="779C7FFE">
              <w:tab/>
            </w:r>
            <w:r w:rsidRPr="686B6C23">
              <w:rPr>
                <w:rStyle w:val="Hyperlink"/>
              </w:rPr>
              <w:t>Validates Business Claims:</w:t>
            </w:r>
            <w:r w:rsidR="779C7FFE">
              <w:tab/>
            </w:r>
            <w:r w:rsidR="779C7FFE">
              <w:fldChar w:fldCharType="begin"/>
            </w:r>
            <w:r w:rsidR="779C7FFE">
              <w:instrText>PAGEREF _Toc240555726 \h</w:instrText>
            </w:r>
            <w:r w:rsidR="779C7FFE">
              <w:fldChar w:fldCharType="separate"/>
            </w:r>
            <w:r w:rsidRPr="686B6C23">
              <w:rPr>
                <w:rStyle w:val="Hyperlink"/>
              </w:rPr>
              <w:t>25</w:t>
            </w:r>
            <w:r w:rsidR="779C7FFE">
              <w:fldChar w:fldCharType="end"/>
            </w:r>
          </w:hyperlink>
        </w:p>
        <w:p w14:paraId="45DCE9E2" w14:textId="5743E0FB" w:rsidR="779C7FFE" w:rsidRDefault="686B6C23" w:rsidP="686B6C23">
          <w:pPr>
            <w:pStyle w:val="TOC3"/>
            <w:tabs>
              <w:tab w:val="left" w:pos="870"/>
              <w:tab w:val="right" w:leader="dot" w:pos="9360"/>
            </w:tabs>
            <w:rPr>
              <w:rStyle w:val="Hyperlink"/>
              <w:sz w:val="12"/>
              <w:szCs w:val="12"/>
            </w:rPr>
          </w:pPr>
          <w:hyperlink w:anchor="_Toc389191913">
            <w:r w:rsidRPr="686B6C23">
              <w:rPr>
                <w:rStyle w:val="Hyperlink"/>
                <w:rFonts w:ascii="Symbol" w:eastAsia="Symbol" w:hAnsi="Symbol" w:cs="Symbol"/>
              </w:rPr>
              <w:t></w:t>
            </w:r>
            <w:r w:rsidR="779C7FFE">
              <w:tab/>
            </w:r>
            <w:r w:rsidRPr="686B6C23">
              <w:rPr>
                <w:rStyle w:val="Hyperlink"/>
              </w:rPr>
              <w:t>Provides Insight into Customer Experience:</w:t>
            </w:r>
            <w:r w:rsidR="779C7FFE">
              <w:tab/>
            </w:r>
            <w:r w:rsidR="779C7FFE">
              <w:fldChar w:fldCharType="begin"/>
            </w:r>
            <w:r w:rsidR="779C7FFE">
              <w:instrText>PAGEREF _Toc389191913 \h</w:instrText>
            </w:r>
            <w:r w:rsidR="779C7FFE">
              <w:fldChar w:fldCharType="separate"/>
            </w:r>
            <w:r w:rsidRPr="686B6C23">
              <w:rPr>
                <w:rStyle w:val="Hyperlink"/>
              </w:rPr>
              <w:t>25</w:t>
            </w:r>
            <w:r w:rsidR="779C7FFE">
              <w:fldChar w:fldCharType="end"/>
            </w:r>
          </w:hyperlink>
        </w:p>
        <w:p w14:paraId="60A827C4" w14:textId="08228CB4" w:rsidR="779C7FFE" w:rsidRDefault="686B6C23" w:rsidP="686B6C23">
          <w:pPr>
            <w:pStyle w:val="TOC3"/>
            <w:tabs>
              <w:tab w:val="left" w:pos="870"/>
              <w:tab w:val="right" w:leader="dot" w:pos="9360"/>
            </w:tabs>
            <w:rPr>
              <w:rStyle w:val="Hyperlink"/>
              <w:sz w:val="12"/>
              <w:szCs w:val="12"/>
            </w:rPr>
          </w:pPr>
          <w:hyperlink w:anchor="_Toc1382273247">
            <w:r w:rsidRPr="686B6C23">
              <w:rPr>
                <w:rStyle w:val="Hyperlink"/>
                <w:rFonts w:ascii="Symbol" w:eastAsia="Symbol" w:hAnsi="Symbol" w:cs="Symbol"/>
              </w:rPr>
              <w:t></w:t>
            </w:r>
            <w:r w:rsidR="779C7FFE">
              <w:tab/>
            </w:r>
            <w:r w:rsidRPr="686B6C23">
              <w:rPr>
                <w:rStyle w:val="Hyperlink"/>
              </w:rPr>
              <w:t>Differentiates from Competitors:</w:t>
            </w:r>
            <w:r w:rsidR="779C7FFE">
              <w:tab/>
            </w:r>
            <w:r w:rsidR="779C7FFE">
              <w:fldChar w:fldCharType="begin"/>
            </w:r>
            <w:r w:rsidR="779C7FFE">
              <w:instrText>PAGEREF _Toc1382273247 \h</w:instrText>
            </w:r>
            <w:r w:rsidR="779C7FFE">
              <w:fldChar w:fldCharType="separate"/>
            </w:r>
            <w:r w:rsidRPr="686B6C23">
              <w:rPr>
                <w:rStyle w:val="Hyperlink"/>
              </w:rPr>
              <w:t>25</w:t>
            </w:r>
            <w:r w:rsidR="779C7FFE">
              <w:fldChar w:fldCharType="end"/>
            </w:r>
          </w:hyperlink>
        </w:p>
        <w:p w14:paraId="3BE87DD3" w14:textId="18A7836D" w:rsidR="779C7FFE" w:rsidRDefault="686B6C23" w:rsidP="686B6C23">
          <w:pPr>
            <w:pStyle w:val="TOC3"/>
            <w:tabs>
              <w:tab w:val="left" w:pos="870"/>
              <w:tab w:val="right" w:leader="dot" w:pos="9360"/>
            </w:tabs>
            <w:rPr>
              <w:rStyle w:val="Hyperlink"/>
              <w:sz w:val="12"/>
              <w:szCs w:val="12"/>
            </w:rPr>
          </w:pPr>
          <w:hyperlink w:anchor="_Toc1185725970">
            <w:r w:rsidRPr="686B6C23">
              <w:rPr>
                <w:rStyle w:val="Hyperlink"/>
                <w:rFonts w:ascii="Symbol" w:eastAsia="Symbol" w:hAnsi="Symbol" w:cs="Symbol"/>
              </w:rPr>
              <w:t></w:t>
            </w:r>
            <w:r w:rsidR="779C7FFE">
              <w:tab/>
            </w:r>
            <w:r w:rsidRPr="686B6C23">
              <w:rPr>
                <w:rStyle w:val="Hyperlink"/>
              </w:rPr>
              <w:t>Boosts Online Visibility and SEO:</w:t>
            </w:r>
            <w:r w:rsidR="779C7FFE">
              <w:tab/>
            </w:r>
            <w:r w:rsidR="779C7FFE">
              <w:fldChar w:fldCharType="begin"/>
            </w:r>
            <w:r w:rsidR="779C7FFE">
              <w:instrText>PAGEREF _Toc1185725970 \h</w:instrText>
            </w:r>
            <w:r w:rsidR="779C7FFE">
              <w:fldChar w:fldCharType="separate"/>
            </w:r>
            <w:r w:rsidRPr="686B6C23">
              <w:rPr>
                <w:rStyle w:val="Hyperlink"/>
              </w:rPr>
              <w:t>25</w:t>
            </w:r>
            <w:r w:rsidR="779C7FFE">
              <w:fldChar w:fldCharType="end"/>
            </w:r>
          </w:hyperlink>
        </w:p>
        <w:p w14:paraId="24A6DDFC" w14:textId="4E1D0DE9" w:rsidR="779C7FFE" w:rsidRDefault="686B6C23" w:rsidP="686B6C23">
          <w:pPr>
            <w:pStyle w:val="TOC3"/>
            <w:tabs>
              <w:tab w:val="left" w:pos="870"/>
              <w:tab w:val="right" w:leader="dot" w:pos="9360"/>
            </w:tabs>
            <w:rPr>
              <w:rStyle w:val="Hyperlink"/>
              <w:sz w:val="12"/>
              <w:szCs w:val="12"/>
            </w:rPr>
          </w:pPr>
          <w:hyperlink w:anchor="_Toc965511171">
            <w:r w:rsidRPr="686B6C23">
              <w:rPr>
                <w:rStyle w:val="Hyperlink"/>
                <w:rFonts w:ascii="Symbol" w:eastAsia="Symbol" w:hAnsi="Symbol" w:cs="Symbol"/>
              </w:rPr>
              <w:t></w:t>
            </w:r>
            <w:r w:rsidR="779C7FFE">
              <w:tab/>
            </w:r>
            <w:r w:rsidRPr="686B6C23">
              <w:rPr>
                <w:rStyle w:val="Hyperlink"/>
              </w:rPr>
              <w:t>Encourages Positive Word-of-Mouth:</w:t>
            </w:r>
            <w:r w:rsidR="779C7FFE">
              <w:tab/>
            </w:r>
            <w:r w:rsidR="779C7FFE">
              <w:fldChar w:fldCharType="begin"/>
            </w:r>
            <w:r w:rsidR="779C7FFE">
              <w:instrText>PAGEREF _Toc965511171 \h</w:instrText>
            </w:r>
            <w:r w:rsidR="779C7FFE">
              <w:fldChar w:fldCharType="separate"/>
            </w:r>
            <w:r w:rsidRPr="686B6C23">
              <w:rPr>
                <w:rStyle w:val="Hyperlink"/>
              </w:rPr>
              <w:t>25</w:t>
            </w:r>
            <w:r w:rsidR="779C7FFE">
              <w:fldChar w:fldCharType="end"/>
            </w:r>
          </w:hyperlink>
        </w:p>
        <w:p w14:paraId="4DC7E79A" w14:textId="2BC51682" w:rsidR="779C7FFE" w:rsidRDefault="686B6C23" w:rsidP="686B6C23">
          <w:pPr>
            <w:pStyle w:val="TOC3"/>
            <w:tabs>
              <w:tab w:val="left" w:pos="870"/>
              <w:tab w:val="right" w:leader="dot" w:pos="9360"/>
            </w:tabs>
            <w:rPr>
              <w:rStyle w:val="Hyperlink"/>
              <w:sz w:val="12"/>
              <w:szCs w:val="12"/>
            </w:rPr>
          </w:pPr>
          <w:hyperlink w:anchor="_Toc1810940986">
            <w:r w:rsidRPr="686B6C23">
              <w:rPr>
                <w:rStyle w:val="Hyperlink"/>
                <w:rFonts w:ascii="Symbol" w:eastAsia="Symbol" w:hAnsi="Symbol" w:cs="Symbol"/>
              </w:rPr>
              <w:t></w:t>
            </w:r>
            <w:r w:rsidR="779C7FFE">
              <w:tab/>
            </w:r>
            <w:r w:rsidRPr="686B6C23">
              <w:rPr>
                <w:rStyle w:val="Hyperlink"/>
              </w:rPr>
              <w:t>Enhances Brand Reputation:</w:t>
            </w:r>
            <w:r w:rsidR="779C7FFE">
              <w:tab/>
            </w:r>
            <w:r w:rsidR="779C7FFE">
              <w:fldChar w:fldCharType="begin"/>
            </w:r>
            <w:r w:rsidR="779C7FFE">
              <w:instrText>PAGEREF _Toc1810940986 \h</w:instrText>
            </w:r>
            <w:r w:rsidR="779C7FFE">
              <w:fldChar w:fldCharType="separate"/>
            </w:r>
            <w:r w:rsidRPr="686B6C23">
              <w:rPr>
                <w:rStyle w:val="Hyperlink"/>
              </w:rPr>
              <w:t>26</w:t>
            </w:r>
            <w:r w:rsidR="779C7FFE">
              <w:fldChar w:fldCharType="end"/>
            </w:r>
          </w:hyperlink>
        </w:p>
        <w:p w14:paraId="3A177FFD" w14:textId="5B907671" w:rsidR="779C7FFE" w:rsidRDefault="686B6C23" w:rsidP="686B6C23">
          <w:pPr>
            <w:pStyle w:val="TOC1"/>
            <w:tabs>
              <w:tab w:val="right" w:leader="dot" w:pos="9360"/>
            </w:tabs>
            <w:rPr>
              <w:rStyle w:val="Hyperlink"/>
              <w:sz w:val="12"/>
              <w:szCs w:val="12"/>
            </w:rPr>
          </w:pPr>
          <w:hyperlink w:anchor="_Toc144179835">
            <w:r w:rsidRPr="686B6C23">
              <w:rPr>
                <w:rStyle w:val="Hyperlink"/>
              </w:rPr>
              <w:t>B2B AWARENESS GENERATION STRATEGY</w:t>
            </w:r>
            <w:r w:rsidR="779C7FFE">
              <w:tab/>
            </w:r>
            <w:r w:rsidR="779C7FFE">
              <w:fldChar w:fldCharType="begin"/>
            </w:r>
            <w:r w:rsidR="779C7FFE">
              <w:instrText>PAGEREF _Toc144179835 \h</w:instrText>
            </w:r>
            <w:r w:rsidR="779C7FFE">
              <w:fldChar w:fldCharType="separate"/>
            </w:r>
            <w:r w:rsidRPr="686B6C23">
              <w:rPr>
                <w:rStyle w:val="Hyperlink"/>
              </w:rPr>
              <w:t>27</w:t>
            </w:r>
            <w:r w:rsidR="779C7FFE">
              <w:fldChar w:fldCharType="end"/>
            </w:r>
          </w:hyperlink>
        </w:p>
        <w:p w14:paraId="74BBC614" w14:textId="438C34C2" w:rsidR="779C7FFE" w:rsidRDefault="686B6C23" w:rsidP="686B6C23">
          <w:pPr>
            <w:pStyle w:val="TOC2"/>
            <w:tabs>
              <w:tab w:val="right" w:leader="dot" w:pos="9360"/>
            </w:tabs>
            <w:rPr>
              <w:rStyle w:val="Hyperlink"/>
              <w:sz w:val="12"/>
              <w:szCs w:val="12"/>
            </w:rPr>
          </w:pPr>
          <w:hyperlink w:anchor="_Toc1119391917">
            <w:r w:rsidRPr="686B6C23">
              <w:rPr>
                <w:rStyle w:val="Hyperlink"/>
              </w:rPr>
              <w:t>MULTI-CHANNEL COMMUNICATION</w:t>
            </w:r>
            <w:r w:rsidR="779C7FFE">
              <w:tab/>
            </w:r>
            <w:r w:rsidR="779C7FFE">
              <w:fldChar w:fldCharType="begin"/>
            </w:r>
            <w:r w:rsidR="779C7FFE">
              <w:instrText>PAGEREF _Toc1119391917 \h</w:instrText>
            </w:r>
            <w:r w:rsidR="779C7FFE">
              <w:fldChar w:fldCharType="separate"/>
            </w:r>
            <w:r w:rsidRPr="686B6C23">
              <w:rPr>
                <w:rStyle w:val="Hyperlink"/>
              </w:rPr>
              <w:t>28</w:t>
            </w:r>
            <w:r w:rsidR="779C7FFE">
              <w:fldChar w:fldCharType="end"/>
            </w:r>
          </w:hyperlink>
        </w:p>
        <w:p w14:paraId="11E01E55" w14:textId="082059BF" w:rsidR="779C7FFE" w:rsidRDefault="686B6C23" w:rsidP="686B6C23">
          <w:pPr>
            <w:pStyle w:val="TOC2"/>
            <w:tabs>
              <w:tab w:val="right" w:leader="dot" w:pos="9360"/>
            </w:tabs>
            <w:rPr>
              <w:rStyle w:val="Hyperlink"/>
              <w:sz w:val="12"/>
              <w:szCs w:val="12"/>
            </w:rPr>
          </w:pPr>
          <w:hyperlink w:anchor="_Toc118932070">
            <w:r w:rsidRPr="686B6C23">
              <w:rPr>
                <w:rStyle w:val="Hyperlink"/>
              </w:rPr>
              <w:t>MEASURING SUCCESS</w:t>
            </w:r>
            <w:r w:rsidR="779C7FFE">
              <w:tab/>
            </w:r>
            <w:r w:rsidR="779C7FFE">
              <w:fldChar w:fldCharType="begin"/>
            </w:r>
            <w:r w:rsidR="779C7FFE">
              <w:instrText>PAGEREF _Toc118932070 \h</w:instrText>
            </w:r>
            <w:r w:rsidR="779C7FFE">
              <w:fldChar w:fldCharType="separate"/>
            </w:r>
            <w:r w:rsidRPr="686B6C23">
              <w:rPr>
                <w:rStyle w:val="Hyperlink"/>
              </w:rPr>
              <w:t>29</w:t>
            </w:r>
            <w:r w:rsidR="779C7FFE">
              <w:fldChar w:fldCharType="end"/>
            </w:r>
          </w:hyperlink>
        </w:p>
        <w:p w14:paraId="693C53C8" w14:textId="7F61930B" w:rsidR="779C7FFE" w:rsidRDefault="686B6C23" w:rsidP="686B6C23">
          <w:pPr>
            <w:pStyle w:val="TOC2"/>
            <w:tabs>
              <w:tab w:val="right" w:leader="dot" w:pos="9360"/>
            </w:tabs>
            <w:rPr>
              <w:rStyle w:val="Hyperlink"/>
              <w:sz w:val="12"/>
              <w:szCs w:val="12"/>
            </w:rPr>
          </w:pPr>
          <w:hyperlink w:anchor="_Toc1026927122">
            <w:r w:rsidRPr="686B6C23">
              <w:rPr>
                <w:rStyle w:val="Hyperlink"/>
              </w:rPr>
              <w:t>EXPERIENTIAL MARKETING PLAN</w:t>
            </w:r>
            <w:r w:rsidR="779C7FFE">
              <w:tab/>
            </w:r>
            <w:r w:rsidR="779C7FFE">
              <w:fldChar w:fldCharType="begin"/>
            </w:r>
            <w:r w:rsidR="779C7FFE">
              <w:instrText>PAGEREF _Toc1026927122 \h</w:instrText>
            </w:r>
            <w:r w:rsidR="779C7FFE">
              <w:fldChar w:fldCharType="separate"/>
            </w:r>
            <w:r w:rsidRPr="686B6C23">
              <w:rPr>
                <w:rStyle w:val="Hyperlink"/>
              </w:rPr>
              <w:t>29</w:t>
            </w:r>
            <w:r w:rsidR="779C7FFE">
              <w:fldChar w:fldCharType="end"/>
            </w:r>
          </w:hyperlink>
        </w:p>
        <w:p w14:paraId="1223E774" w14:textId="192D209B" w:rsidR="779C7FFE" w:rsidRDefault="686B6C23" w:rsidP="686B6C23">
          <w:pPr>
            <w:pStyle w:val="TOC1"/>
            <w:tabs>
              <w:tab w:val="right" w:leader="dot" w:pos="9360"/>
            </w:tabs>
            <w:rPr>
              <w:rStyle w:val="Hyperlink"/>
              <w:sz w:val="12"/>
              <w:szCs w:val="12"/>
            </w:rPr>
          </w:pPr>
          <w:hyperlink w:anchor="_Toc674418210">
            <w:r w:rsidRPr="686B6C23">
              <w:rPr>
                <w:rStyle w:val="Hyperlink"/>
              </w:rPr>
              <w:t>B2B ADVERTISING CAMPAIGN SAMPLE</w:t>
            </w:r>
            <w:r w:rsidR="779C7FFE">
              <w:tab/>
            </w:r>
            <w:r w:rsidR="779C7FFE">
              <w:fldChar w:fldCharType="begin"/>
            </w:r>
            <w:r w:rsidR="779C7FFE">
              <w:instrText>PAGEREF _Toc674418210 \h</w:instrText>
            </w:r>
            <w:r w:rsidR="779C7FFE">
              <w:fldChar w:fldCharType="separate"/>
            </w:r>
            <w:r w:rsidRPr="686B6C23">
              <w:rPr>
                <w:rStyle w:val="Hyperlink"/>
              </w:rPr>
              <w:t>30</w:t>
            </w:r>
            <w:r w:rsidR="779C7FFE">
              <w:fldChar w:fldCharType="end"/>
            </w:r>
          </w:hyperlink>
        </w:p>
        <w:p w14:paraId="2A6DDE09" w14:textId="499E54CD" w:rsidR="779C7FFE" w:rsidRDefault="686B6C23" w:rsidP="686B6C23">
          <w:pPr>
            <w:pStyle w:val="TOC2"/>
            <w:tabs>
              <w:tab w:val="right" w:leader="dot" w:pos="9360"/>
            </w:tabs>
            <w:rPr>
              <w:rStyle w:val="Hyperlink"/>
              <w:sz w:val="12"/>
              <w:szCs w:val="12"/>
            </w:rPr>
          </w:pPr>
          <w:hyperlink w:anchor="_Toc2082701119">
            <w:r w:rsidRPr="686B6C23">
              <w:rPr>
                <w:rStyle w:val="Hyperlink"/>
              </w:rPr>
              <w:t>OBJECTIVE</w:t>
            </w:r>
            <w:r w:rsidR="779C7FFE">
              <w:tab/>
            </w:r>
            <w:r w:rsidR="779C7FFE">
              <w:fldChar w:fldCharType="begin"/>
            </w:r>
            <w:r w:rsidR="779C7FFE">
              <w:instrText>PAGEREF _Toc2082701119 \h</w:instrText>
            </w:r>
            <w:r w:rsidR="779C7FFE">
              <w:fldChar w:fldCharType="separate"/>
            </w:r>
            <w:r w:rsidRPr="686B6C23">
              <w:rPr>
                <w:rStyle w:val="Hyperlink"/>
              </w:rPr>
              <w:t>31</w:t>
            </w:r>
            <w:r w:rsidR="779C7FFE">
              <w:fldChar w:fldCharType="end"/>
            </w:r>
          </w:hyperlink>
        </w:p>
        <w:p w14:paraId="2D432CC6" w14:textId="36233FA4" w:rsidR="779C7FFE" w:rsidRDefault="686B6C23" w:rsidP="686B6C23">
          <w:pPr>
            <w:pStyle w:val="TOC2"/>
            <w:tabs>
              <w:tab w:val="right" w:leader="dot" w:pos="9360"/>
            </w:tabs>
            <w:rPr>
              <w:rStyle w:val="Hyperlink"/>
              <w:sz w:val="12"/>
              <w:szCs w:val="12"/>
            </w:rPr>
          </w:pPr>
          <w:hyperlink w:anchor="_Toc1711708774">
            <w:r w:rsidRPr="686B6C23">
              <w:rPr>
                <w:rStyle w:val="Hyperlink"/>
              </w:rPr>
              <w:t>TARGET MARKET</w:t>
            </w:r>
            <w:r w:rsidR="779C7FFE">
              <w:tab/>
            </w:r>
            <w:r w:rsidR="779C7FFE">
              <w:fldChar w:fldCharType="begin"/>
            </w:r>
            <w:r w:rsidR="779C7FFE">
              <w:instrText>PAGEREF _Toc1711708774 \h</w:instrText>
            </w:r>
            <w:r w:rsidR="779C7FFE">
              <w:fldChar w:fldCharType="separate"/>
            </w:r>
            <w:r w:rsidRPr="686B6C23">
              <w:rPr>
                <w:rStyle w:val="Hyperlink"/>
              </w:rPr>
              <w:t>31</w:t>
            </w:r>
            <w:r w:rsidR="779C7FFE">
              <w:fldChar w:fldCharType="end"/>
            </w:r>
          </w:hyperlink>
        </w:p>
        <w:p w14:paraId="3BE5A183" w14:textId="462630DD" w:rsidR="779C7FFE" w:rsidRDefault="686B6C23" w:rsidP="686B6C23">
          <w:pPr>
            <w:pStyle w:val="TOC2"/>
            <w:tabs>
              <w:tab w:val="right" w:leader="dot" w:pos="9360"/>
            </w:tabs>
            <w:rPr>
              <w:rStyle w:val="Hyperlink"/>
              <w:sz w:val="12"/>
              <w:szCs w:val="12"/>
            </w:rPr>
          </w:pPr>
          <w:hyperlink w:anchor="_Toc1430095960">
            <w:r w:rsidRPr="686B6C23">
              <w:rPr>
                <w:rStyle w:val="Hyperlink"/>
              </w:rPr>
              <w:t>MESSAGE</w:t>
            </w:r>
            <w:r w:rsidR="779C7FFE">
              <w:tab/>
            </w:r>
            <w:r w:rsidR="779C7FFE">
              <w:fldChar w:fldCharType="begin"/>
            </w:r>
            <w:r w:rsidR="779C7FFE">
              <w:instrText>PAGEREF _Toc1430095960 \h</w:instrText>
            </w:r>
            <w:r w:rsidR="779C7FFE">
              <w:fldChar w:fldCharType="separate"/>
            </w:r>
            <w:r w:rsidRPr="686B6C23">
              <w:rPr>
                <w:rStyle w:val="Hyperlink"/>
              </w:rPr>
              <w:t>31</w:t>
            </w:r>
            <w:r w:rsidR="779C7FFE">
              <w:fldChar w:fldCharType="end"/>
            </w:r>
          </w:hyperlink>
        </w:p>
        <w:p w14:paraId="7D93080C" w14:textId="0A2BA382" w:rsidR="779C7FFE" w:rsidRDefault="686B6C23" w:rsidP="686B6C23">
          <w:pPr>
            <w:pStyle w:val="TOC2"/>
            <w:tabs>
              <w:tab w:val="right" w:leader="dot" w:pos="9360"/>
            </w:tabs>
            <w:rPr>
              <w:rStyle w:val="Hyperlink"/>
              <w:sz w:val="12"/>
              <w:szCs w:val="12"/>
            </w:rPr>
          </w:pPr>
          <w:hyperlink w:anchor="_Toc1249982515">
            <w:r w:rsidRPr="686B6C23">
              <w:rPr>
                <w:rStyle w:val="Hyperlink"/>
              </w:rPr>
              <w:t>VISUAL</w:t>
            </w:r>
            <w:r w:rsidR="779C7FFE">
              <w:tab/>
            </w:r>
            <w:r w:rsidR="779C7FFE">
              <w:fldChar w:fldCharType="begin"/>
            </w:r>
            <w:r w:rsidR="779C7FFE">
              <w:instrText>PAGEREF _Toc1249982515 \h</w:instrText>
            </w:r>
            <w:r w:rsidR="779C7FFE">
              <w:fldChar w:fldCharType="separate"/>
            </w:r>
            <w:r w:rsidRPr="686B6C23">
              <w:rPr>
                <w:rStyle w:val="Hyperlink"/>
              </w:rPr>
              <w:t>31</w:t>
            </w:r>
            <w:r w:rsidR="779C7FFE">
              <w:fldChar w:fldCharType="end"/>
            </w:r>
          </w:hyperlink>
        </w:p>
        <w:p w14:paraId="0BFF8CAF" w14:textId="4D33FD59" w:rsidR="779C7FFE" w:rsidRDefault="686B6C23" w:rsidP="686B6C23">
          <w:pPr>
            <w:pStyle w:val="TOC2"/>
            <w:tabs>
              <w:tab w:val="right" w:leader="dot" w:pos="9360"/>
            </w:tabs>
            <w:rPr>
              <w:rStyle w:val="Hyperlink"/>
              <w:sz w:val="12"/>
              <w:szCs w:val="12"/>
            </w:rPr>
          </w:pPr>
          <w:hyperlink w:anchor="_Toc1139830957">
            <w:r w:rsidRPr="686B6C23">
              <w:rPr>
                <w:rStyle w:val="Hyperlink"/>
              </w:rPr>
              <w:t>CALL-TO-ACTION</w:t>
            </w:r>
            <w:r w:rsidR="779C7FFE">
              <w:tab/>
            </w:r>
            <w:r w:rsidR="779C7FFE">
              <w:fldChar w:fldCharType="begin"/>
            </w:r>
            <w:r w:rsidR="779C7FFE">
              <w:instrText>PAGEREF _Toc1139830957 \h</w:instrText>
            </w:r>
            <w:r w:rsidR="779C7FFE">
              <w:fldChar w:fldCharType="separate"/>
            </w:r>
            <w:r w:rsidRPr="686B6C23">
              <w:rPr>
                <w:rStyle w:val="Hyperlink"/>
              </w:rPr>
              <w:t>31</w:t>
            </w:r>
            <w:r w:rsidR="779C7FFE">
              <w:fldChar w:fldCharType="end"/>
            </w:r>
          </w:hyperlink>
        </w:p>
        <w:p w14:paraId="2E12E33A" w14:textId="7231808C" w:rsidR="779C7FFE" w:rsidRDefault="686B6C23" w:rsidP="686B6C23">
          <w:pPr>
            <w:pStyle w:val="TOC2"/>
            <w:tabs>
              <w:tab w:val="right" w:leader="dot" w:pos="9360"/>
            </w:tabs>
            <w:rPr>
              <w:rStyle w:val="Hyperlink"/>
              <w:sz w:val="12"/>
              <w:szCs w:val="12"/>
            </w:rPr>
          </w:pPr>
          <w:hyperlink w:anchor="_Toc196758262">
            <w:r w:rsidRPr="686B6C23">
              <w:rPr>
                <w:rStyle w:val="Hyperlink"/>
              </w:rPr>
              <w:t>BUDGET</w:t>
            </w:r>
            <w:r w:rsidR="779C7FFE">
              <w:tab/>
            </w:r>
            <w:r w:rsidR="779C7FFE">
              <w:fldChar w:fldCharType="begin"/>
            </w:r>
            <w:r w:rsidR="779C7FFE">
              <w:instrText>PAGEREF _Toc196758262 \h</w:instrText>
            </w:r>
            <w:r w:rsidR="779C7FFE">
              <w:fldChar w:fldCharType="separate"/>
            </w:r>
            <w:r w:rsidRPr="686B6C23">
              <w:rPr>
                <w:rStyle w:val="Hyperlink"/>
              </w:rPr>
              <w:t>32</w:t>
            </w:r>
            <w:r w:rsidR="779C7FFE">
              <w:fldChar w:fldCharType="end"/>
            </w:r>
          </w:hyperlink>
        </w:p>
        <w:p w14:paraId="654D2A78" w14:textId="2F9618A7" w:rsidR="779C7FFE" w:rsidRDefault="686B6C23" w:rsidP="686B6C23">
          <w:pPr>
            <w:pStyle w:val="TOC2"/>
            <w:tabs>
              <w:tab w:val="right" w:leader="dot" w:pos="9360"/>
            </w:tabs>
            <w:rPr>
              <w:rStyle w:val="Hyperlink"/>
              <w:sz w:val="12"/>
              <w:szCs w:val="12"/>
            </w:rPr>
          </w:pPr>
          <w:hyperlink w:anchor="_Toc1516503443">
            <w:r w:rsidRPr="686B6C23">
              <w:rPr>
                <w:rStyle w:val="Hyperlink"/>
              </w:rPr>
              <w:t>MEASUREMENTS</w:t>
            </w:r>
            <w:r w:rsidR="779C7FFE">
              <w:tab/>
            </w:r>
            <w:r w:rsidR="779C7FFE">
              <w:fldChar w:fldCharType="begin"/>
            </w:r>
            <w:r w:rsidR="779C7FFE">
              <w:instrText>PAGEREF _Toc1516503443 \h</w:instrText>
            </w:r>
            <w:r w:rsidR="779C7FFE">
              <w:fldChar w:fldCharType="separate"/>
            </w:r>
            <w:r w:rsidRPr="686B6C23">
              <w:rPr>
                <w:rStyle w:val="Hyperlink"/>
              </w:rPr>
              <w:t>32</w:t>
            </w:r>
            <w:r w:rsidR="779C7FFE">
              <w:fldChar w:fldCharType="end"/>
            </w:r>
          </w:hyperlink>
        </w:p>
        <w:p w14:paraId="07ACB9D6" w14:textId="044C0032" w:rsidR="779C7FFE" w:rsidRDefault="686B6C23" w:rsidP="686B6C23">
          <w:pPr>
            <w:pStyle w:val="TOC2"/>
            <w:tabs>
              <w:tab w:val="right" w:leader="dot" w:pos="9360"/>
            </w:tabs>
            <w:rPr>
              <w:rStyle w:val="Hyperlink"/>
              <w:sz w:val="12"/>
              <w:szCs w:val="12"/>
            </w:rPr>
          </w:pPr>
          <w:hyperlink w:anchor="_Toc446977567">
            <w:r w:rsidRPr="686B6C23">
              <w:rPr>
                <w:rStyle w:val="Hyperlink"/>
              </w:rPr>
              <w:t>ADVERTISING CAMPAIGN SAMPLE (BANNER AD)</w:t>
            </w:r>
            <w:r w:rsidR="779C7FFE">
              <w:tab/>
            </w:r>
            <w:r w:rsidR="779C7FFE">
              <w:fldChar w:fldCharType="begin"/>
            </w:r>
            <w:r w:rsidR="779C7FFE">
              <w:instrText>PAGEREF _Toc446977567 \h</w:instrText>
            </w:r>
            <w:r w:rsidR="779C7FFE">
              <w:fldChar w:fldCharType="separate"/>
            </w:r>
            <w:r w:rsidRPr="686B6C23">
              <w:rPr>
                <w:rStyle w:val="Hyperlink"/>
              </w:rPr>
              <w:t>32</w:t>
            </w:r>
            <w:r w:rsidR="779C7FFE">
              <w:fldChar w:fldCharType="end"/>
            </w:r>
          </w:hyperlink>
        </w:p>
        <w:p w14:paraId="50A34401" w14:textId="1A183FFA" w:rsidR="779C7FFE" w:rsidRDefault="686B6C23" w:rsidP="686B6C23">
          <w:pPr>
            <w:pStyle w:val="TOC1"/>
            <w:tabs>
              <w:tab w:val="right" w:leader="dot" w:pos="9360"/>
            </w:tabs>
            <w:rPr>
              <w:rStyle w:val="Hyperlink"/>
              <w:sz w:val="12"/>
              <w:szCs w:val="12"/>
            </w:rPr>
          </w:pPr>
          <w:hyperlink w:anchor="_Toc685997521">
            <w:r w:rsidRPr="686B6C23">
              <w:rPr>
                <w:rStyle w:val="Hyperlink"/>
              </w:rPr>
              <w:t>YOUTUBE PRESENTATION VIDEO</w:t>
            </w:r>
            <w:r w:rsidR="779C7FFE">
              <w:tab/>
            </w:r>
            <w:r w:rsidR="779C7FFE">
              <w:fldChar w:fldCharType="begin"/>
            </w:r>
            <w:r w:rsidR="779C7FFE">
              <w:instrText>PAGEREF _Toc685997521 \h</w:instrText>
            </w:r>
            <w:r w:rsidR="779C7FFE">
              <w:fldChar w:fldCharType="separate"/>
            </w:r>
            <w:r w:rsidRPr="686B6C23">
              <w:rPr>
                <w:rStyle w:val="Hyperlink"/>
              </w:rPr>
              <w:t>32</w:t>
            </w:r>
            <w:r w:rsidR="779C7FFE">
              <w:fldChar w:fldCharType="end"/>
            </w:r>
          </w:hyperlink>
        </w:p>
        <w:p w14:paraId="6CA1DF82" w14:textId="49A405A3" w:rsidR="779C7FFE" w:rsidRDefault="686B6C23" w:rsidP="686B6C23">
          <w:pPr>
            <w:pStyle w:val="TOC1"/>
            <w:tabs>
              <w:tab w:val="right" w:leader="dot" w:pos="9360"/>
            </w:tabs>
            <w:rPr>
              <w:rStyle w:val="Hyperlink"/>
              <w:sz w:val="12"/>
              <w:szCs w:val="12"/>
            </w:rPr>
          </w:pPr>
          <w:hyperlink w:anchor="_Toc143826483">
            <w:r w:rsidRPr="686B6C23">
              <w:rPr>
                <w:rStyle w:val="Hyperlink"/>
              </w:rPr>
              <w:t>REFERENCE LIST</w:t>
            </w:r>
            <w:r w:rsidR="779C7FFE">
              <w:tab/>
            </w:r>
            <w:r w:rsidR="779C7FFE">
              <w:fldChar w:fldCharType="begin"/>
            </w:r>
            <w:r w:rsidR="779C7FFE">
              <w:instrText>PAGEREF _Toc143826483 \h</w:instrText>
            </w:r>
            <w:r w:rsidR="779C7FFE">
              <w:fldChar w:fldCharType="separate"/>
            </w:r>
            <w:r w:rsidRPr="686B6C23">
              <w:rPr>
                <w:rStyle w:val="Hyperlink"/>
              </w:rPr>
              <w:t>34</w:t>
            </w:r>
            <w:r w:rsidR="779C7FFE">
              <w:fldChar w:fldCharType="end"/>
            </w:r>
          </w:hyperlink>
          <w:r w:rsidR="779C7FFE">
            <w:fldChar w:fldCharType="end"/>
          </w:r>
        </w:p>
      </w:sdtContent>
    </w:sdt>
    <w:p w14:paraId="062176DC" w14:textId="3B35DFD2" w:rsidR="32839697" w:rsidRDefault="32839697" w:rsidP="779C7FFE">
      <w:pPr>
        <w:spacing w:line="480" w:lineRule="auto"/>
      </w:pPr>
      <w:r>
        <w:br w:type="page"/>
      </w:r>
    </w:p>
    <w:p w14:paraId="5446FE9A" w14:textId="6B4CB601" w:rsidR="1FD7F5AE" w:rsidRDefault="1FD7F5AE" w:rsidP="5B13081F">
      <w:pPr>
        <w:pStyle w:val="Heading1"/>
        <w:spacing w:line="480" w:lineRule="auto"/>
        <w:jc w:val="center"/>
        <w:rPr>
          <w:rFonts w:asciiTheme="minorHAnsi" w:eastAsiaTheme="minorEastAsia" w:hAnsiTheme="minorHAnsi" w:cstheme="minorBidi"/>
          <w:b/>
          <w:bCs/>
          <w:color w:val="auto"/>
        </w:rPr>
      </w:pPr>
      <w:bookmarkStart w:id="0" w:name="_Toc74496932"/>
      <w:r w:rsidRPr="686B6C23">
        <w:rPr>
          <w:rFonts w:asciiTheme="minorHAnsi" w:eastAsiaTheme="minorEastAsia" w:hAnsiTheme="minorHAnsi" w:cstheme="minorBidi"/>
          <w:b/>
          <w:bCs/>
          <w:color w:val="auto"/>
        </w:rPr>
        <w:lastRenderedPageBreak/>
        <w:t>INTRODUCTION</w:t>
      </w:r>
      <w:bookmarkEnd w:id="0"/>
    </w:p>
    <w:p w14:paraId="606D3535" w14:textId="453B0819" w:rsidR="4A8EC858" w:rsidRDefault="4A8EC858" w:rsidP="5B13081F">
      <w:pPr>
        <w:spacing w:line="480" w:lineRule="auto"/>
        <w:ind w:firstLine="720"/>
        <w:rPr>
          <w:rFonts w:eastAsiaTheme="minorEastAsia"/>
        </w:rPr>
      </w:pPr>
      <w:r w:rsidRPr="5B13081F">
        <w:rPr>
          <w:rFonts w:eastAsiaTheme="minorEastAsia"/>
        </w:rPr>
        <w:t>ClubHub is an innovative, AI-generated app focused on team building, learning, and mental health support. ClubHub's mission is to satisfy the basic needs of its users, nurturing a sense of community within organizations by providing acknowledgment, understanding, and empathy. This report will explore the various features of ClubHub's B2B marketing strategy, aiming to generate a healthier and more productive workplace on a global scale.</w:t>
      </w:r>
    </w:p>
    <w:p w14:paraId="2F4F79E9" w14:textId="51524BF1" w:rsidR="4A8EC858" w:rsidRDefault="4A8EC858" w:rsidP="5B13081F">
      <w:pPr>
        <w:spacing w:line="480" w:lineRule="auto"/>
        <w:ind w:firstLine="720"/>
        <w:rPr>
          <w:rFonts w:eastAsiaTheme="minorEastAsia"/>
        </w:rPr>
      </w:pPr>
      <w:r w:rsidRPr="5B13081F">
        <w:rPr>
          <w:rFonts w:eastAsiaTheme="minorEastAsia"/>
        </w:rPr>
        <w:t>The report will analyze ClubHub's segmentation and target marketing strategy. The company identifies its ideal B2B target market; this is done by examining macro-segmentation and micro-segmentation characteristics. Real-life examples of existing B2B customers will highlight the significance of these segmentation characteristics in pushing promotional activities. The report also outlines a thorough plan for direct and indirect channels, ensuring competent app delivery while aligning with the identified B2B target market. The selling strategy focuses on engaging B2B customers, guiding them through the sales funnel using segmentation characteristics and social selling tools.</w:t>
      </w:r>
    </w:p>
    <w:p w14:paraId="41024D9C" w14:textId="66BDDCED" w:rsidR="5B13081F" w:rsidRDefault="4A8EC858" w:rsidP="686B6C23">
      <w:pPr>
        <w:spacing w:before="240" w:after="0" w:line="480" w:lineRule="auto"/>
        <w:ind w:firstLine="720"/>
        <w:rPr>
          <w:rFonts w:eastAsiaTheme="minorEastAsia"/>
        </w:rPr>
      </w:pPr>
      <w:r w:rsidRPr="686B6C23">
        <w:rPr>
          <w:rFonts w:eastAsiaTheme="minorEastAsia"/>
        </w:rPr>
        <w:t>ClubHub's B2B awareness generation strategy emphasizes the importance of building market awareness. A compelling communication strategy aligned with the B2B target market will be shown. A comprehensive advertising campaign plan will also be presented to effectively promote ClubHub's B2B innovation in the competitive industry. In conclusion, ClubHub's integrated marketing strategy reflects its commitment to creating healthier, thriving work environments. By understanding its target market, leveraging appropriate channels, and engaging customers effectively, ClubHub is positioned to succeed in the dynamic B2B market.</w:t>
      </w:r>
    </w:p>
    <w:p w14:paraId="21249BA1" w14:textId="5FDE43FD" w:rsidR="686B6C23" w:rsidRDefault="686B6C23">
      <w:r>
        <w:br w:type="page"/>
      </w:r>
    </w:p>
    <w:p w14:paraId="3518B966" w14:textId="145DD056" w:rsidR="32839697" w:rsidRDefault="12EA1B4A" w:rsidP="779C7FFE">
      <w:pPr>
        <w:pStyle w:val="Heading1"/>
        <w:spacing w:line="480" w:lineRule="auto"/>
        <w:jc w:val="center"/>
        <w:rPr>
          <w:rFonts w:asciiTheme="minorHAnsi" w:eastAsiaTheme="minorEastAsia" w:hAnsiTheme="minorHAnsi" w:cstheme="minorBidi"/>
          <w:b/>
          <w:bCs/>
          <w:color w:val="auto"/>
        </w:rPr>
      </w:pPr>
      <w:bookmarkStart w:id="1" w:name="_Toc907873122"/>
      <w:r w:rsidRPr="686B6C23">
        <w:rPr>
          <w:rFonts w:asciiTheme="minorHAnsi" w:eastAsiaTheme="minorEastAsia" w:hAnsiTheme="minorHAnsi" w:cstheme="minorBidi"/>
          <w:b/>
          <w:bCs/>
          <w:color w:val="auto"/>
        </w:rPr>
        <w:lastRenderedPageBreak/>
        <w:t>SEGMENTATION AND TARGET MARKETING</w:t>
      </w:r>
      <w:bookmarkEnd w:id="1"/>
    </w:p>
    <w:p w14:paraId="20A3AEE7" w14:textId="56B1C7A2" w:rsidR="779C7FFE" w:rsidRDefault="779C7FFE" w:rsidP="779C7FFE"/>
    <w:p w14:paraId="558B97E8" w14:textId="714E958C" w:rsidR="32839697" w:rsidRDefault="6CFCB019" w:rsidP="779C7FFE">
      <w:pPr>
        <w:pStyle w:val="Heading2"/>
        <w:spacing w:line="480" w:lineRule="auto"/>
        <w:rPr>
          <w:rFonts w:asciiTheme="minorHAnsi" w:eastAsiaTheme="minorEastAsia" w:hAnsiTheme="minorHAnsi" w:cstheme="minorBidi"/>
          <w:b/>
          <w:bCs/>
          <w:color w:val="auto"/>
        </w:rPr>
      </w:pPr>
      <w:bookmarkStart w:id="2" w:name="_Toc1672022057"/>
      <w:r w:rsidRPr="686B6C23">
        <w:rPr>
          <w:rFonts w:asciiTheme="minorHAnsi" w:eastAsiaTheme="minorEastAsia" w:hAnsiTheme="minorHAnsi" w:cstheme="minorBidi"/>
          <w:b/>
          <w:bCs/>
          <w:color w:val="auto"/>
        </w:rPr>
        <w:t>MACRO-SEGMENTATION CHARACTERISTICS</w:t>
      </w:r>
      <w:bookmarkEnd w:id="2"/>
    </w:p>
    <w:p w14:paraId="09C77A49" w14:textId="09DDAE7F" w:rsidR="32839697" w:rsidRDefault="6CFCB019" w:rsidP="779C7FFE">
      <w:pPr>
        <w:spacing w:line="480" w:lineRule="auto"/>
        <w:ind w:firstLine="360"/>
        <w:rPr>
          <w:rFonts w:eastAsiaTheme="minorEastAsia"/>
        </w:rPr>
      </w:pPr>
      <w:r w:rsidRPr="779C7FFE">
        <w:rPr>
          <w:rFonts w:eastAsiaTheme="minorEastAsia"/>
        </w:rPr>
        <w:t xml:space="preserve">The target market for ClubHub involves businesses and organizations from diverse industries, including technology, healthcare, finance, education, retail, and more. A prominent example of a company that serves various industries is </w:t>
      </w:r>
      <w:r w:rsidRPr="779C7FFE">
        <w:rPr>
          <w:rFonts w:eastAsiaTheme="minorEastAsia"/>
          <w:b/>
          <w:bCs/>
        </w:rPr>
        <w:t>Salesforce</w:t>
      </w:r>
      <w:r w:rsidRPr="779C7FFE">
        <w:rPr>
          <w:rFonts w:eastAsiaTheme="minorEastAsia"/>
        </w:rPr>
        <w:t>, a leading CRM (Customer Relationship Management) supplier (Salesforce, 2023.). Salesforce's CRM platform is widely adopted in sectors such as healthcare, where hospitals and medical facilities use it to manage patient data and appointments. Banks and financial institutions use Salesforce to streamline customer interactions and manage financial data. This diversity in industry focus showcases how ClubHub can be adaptable and relevant to B2B customers with varying requirements.</w:t>
      </w:r>
    </w:p>
    <w:p w14:paraId="42782433" w14:textId="5CFD7B65" w:rsidR="6CFCB019" w:rsidRDefault="6CFCB019" w:rsidP="779C7FFE">
      <w:pPr>
        <w:spacing w:line="480" w:lineRule="auto"/>
        <w:ind w:firstLine="360"/>
        <w:rPr>
          <w:rFonts w:eastAsiaTheme="minorEastAsia"/>
          <w:sz w:val="20"/>
          <w:szCs w:val="20"/>
        </w:rPr>
      </w:pPr>
      <w:r w:rsidRPr="779C7FFE">
        <w:rPr>
          <w:rFonts w:eastAsiaTheme="minorEastAsia"/>
        </w:rPr>
        <w:t xml:space="preserve">ClubHub is also for businesses or organizations with over ten employees, available to small and medium-sized enterprises (SMEs) and large corporations. </w:t>
      </w:r>
      <w:r w:rsidRPr="779C7FFE">
        <w:rPr>
          <w:rFonts w:eastAsiaTheme="minorEastAsia"/>
          <w:b/>
          <w:bCs/>
        </w:rPr>
        <w:t>IBM</w:t>
      </w:r>
      <w:r w:rsidRPr="779C7FFE">
        <w:rPr>
          <w:rFonts w:eastAsiaTheme="minorEastAsia"/>
        </w:rPr>
        <w:t>, a multinational technology company, provides a suitable example of catering to businesses of all sizes (IBM, 2023.). IBM offers cloud computing solutions and AI-powered tools that benefit startups and SMEs by developing their operations. IBM's ability to tailor its offerings to businesses of different sizes exemplifies how ClubHub's flexibility supports varying company structures.</w:t>
      </w:r>
    </w:p>
    <w:p w14:paraId="631E5EC4" w14:textId="401352CE" w:rsidR="779C7FFE" w:rsidRDefault="779C7FFE" w:rsidP="779C7FFE">
      <w:pPr>
        <w:spacing w:line="480" w:lineRule="auto"/>
        <w:ind w:firstLine="360"/>
        <w:rPr>
          <w:rFonts w:eastAsiaTheme="minorEastAsia"/>
        </w:rPr>
      </w:pPr>
    </w:p>
    <w:p w14:paraId="196DF396" w14:textId="229D5140" w:rsidR="686B6C23" w:rsidRDefault="686B6C23">
      <w:r>
        <w:br w:type="page"/>
      </w:r>
    </w:p>
    <w:p w14:paraId="143DAF34" w14:textId="33590081" w:rsidR="32839697" w:rsidRDefault="6CFCB019" w:rsidP="779C7FFE">
      <w:pPr>
        <w:pStyle w:val="Heading2"/>
        <w:spacing w:line="480" w:lineRule="auto"/>
        <w:rPr>
          <w:rFonts w:asciiTheme="minorHAnsi" w:eastAsiaTheme="minorEastAsia" w:hAnsiTheme="minorHAnsi" w:cstheme="minorBidi"/>
          <w:b/>
          <w:bCs/>
          <w:color w:val="auto"/>
        </w:rPr>
      </w:pPr>
      <w:bookmarkStart w:id="3" w:name="_Toc1098098243"/>
      <w:r w:rsidRPr="686B6C23">
        <w:rPr>
          <w:rFonts w:asciiTheme="minorHAnsi" w:eastAsiaTheme="minorEastAsia" w:hAnsiTheme="minorHAnsi" w:cstheme="minorBidi"/>
          <w:b/>
          <w:bCs/>
          <w:color w:val="auto"/>
        </w:rPr>
        <w:lastRenderedPageBreak/>
        <w:t>MICRO-SEGMENTATION CHARACTERISTICS</w:t>
      </w:r>
      <w:bookmarkEnd w:id="3"/>
    </w:p>
    <w:p w14:paraId="52BE23E1" w14:textId="551F32A9" w:rsidR="32839697" w:rsidRDefault="6CFCB019" w:rsidP="779C7FFE">
      <w:pPr>
        <w:spacing w:line="480" w:lineRule="auto"/>
        <w:ind w:firstLine="720"/>
        <w:rPr>
          <w:rFonts w:eastAsiaTheme="minorEastAsia"/>
        </w:rPr>
      </w:pPr>
      <w:r w:rsidRPr="779C7FFE">
        <w:rPr>
          <w:rFonts w:eastAsiaTheme="minorEastAsia"/>
        </w:rPr>
        <w:t xml:space="preserve">The target market for ClubHub consists of businesses and organizations prioritizing their employees' well-being and mental health. </w:t>
      </w:r>
      <w:r w:rsidRPr="779C7FFE">
        <w:rPr>
          <w:rFonts w:eastAsiaTheme="minorEastAsia"/>
          <w:b/>
          <w:bCs/>
        </w:rPr>
        <w:t>Google</w:t>
      </w:r>
      <w:r w:rsidRPr="779C7FFE">
        <w:rPr>
          <w:rFonts w:eastAsiaTheme="minorEastAsia"/>
        </w:rPr>
        <w:t>, recognized for its employee-centric culture, demonstrates this characteristic (Google, 2023.). Google offers many employee wellness programs, mental health resources, and work-life balance initiatives. The company's dedication to promoting employee well-being aligns with ClubHub's focus on mental health support. This makes it a valuable addition to organizations that prioritize the welfare of their workforce.</w:t>
      </w:r>
    </w:p>
    <w:p w14:paraId="2225F617" w14:textId="674973D8" w:rsidR="32839697" w:rsidRDefault="6CFCB019" w:rsidP="779C7FFE">
      <w:pPr>
        <w:spacing w:line="480" w:lineRule="auto"/>
        <w:ind w:firstLine="720"/>
        <w:rPr>
          <w:rFonts w:eastAsiaTheme="minorEastAsia"/>
        </w:rPr>
      </w:pPr>
      <w:r w:rsidRPr="779C7FFE">
        <w:rPr>
          <w:rFonts w:eastAsiaTheme="minorEastAsia"/>
        </w:rPr>
        <w:t xml:space="preserve">Additionally, the target market includes technologically savvy organizations actively embracing technological advancements. </w:t>
      </w:r>
      <w:r w:rsidRPr="779C7FFE">
        <w:rPr>
          <w:rFonts w:eastAsiaTheme="minorEastAsia"/>
          <w:b/>
          <w:bCs/>
        </w:rPr>
        <w:t xml:space="preserve">Microsoft </w:t>
      </w:r>
      <w:r w:rsidRPr="779C7FFE">
        <w:rPr>
          <w:rFonts w:eastAsiaTheme="minorEastAsia"/>
        </w:rPr>
        <w:t>stands at the forefront of adopting AI-driven solutions (Microsoft, 2023.). Microsoft incorporates AI technology into products like Microsoft 365, offering features and enhanced user experiences. Microsoft's openness to adopting AI-driven technologies makes it an ideal target market for ClubHub's AI-generated app, which offers interactive features, personalized recommendations, and a live messenger bot. Aligning with organizations like Microsoft that embrace technological innovations, ClubHub addresses the needs and preferences of its B2B customers.</w:t>
      </w:r>
    </w:p>
    <w:p w14:paraId="19A7DE6B" w14:textId="200F1536" w:rsidR="32839697" w:rsidRDefault="6CFCB019" w:rsidP="779C7FFE">
      <w:pPr>
        <w:spacing w:line="480" w:lineRule="auto"/>
        <w:ind w:firstLine="720"/>
        <w:rPr>
          <w:rFonts w:eastAsiaTheme="minorEastAsia"/>
        </w:rPr>
      </w:pPr>
      <w:r w:rsidRPr="779C7FFE">
        <w:rPr>
          <w:rFonts w:eastAsiaTheme="minorEastAsia"/>
        </w:rPr>
        <w:t>By incorporating these segmentation characteristics, we can effectively define the target market for ClubHub. The combination of industry focus, company size, employee well-being priority, and technological readiness will guide ClubHub's marketing strategy in successfully addressing the distinct needs and preferences of its B2B customers.</w:t>
      </w:r>
    </w:p>
    <w:p w14:paraId="5EF3FBBB" w14:textId="5EE2147F" w:rsidR="00235A0B" w:rsidRDefault="00235A0B" w:rsidP="779C7FFE">
      <w:pPr>
        <w:spacing w:line="480" w:lineRule="auto"/>
        <w:ind w:firstLine="720"/>
        <w:rPr>
          <w:rFonts w:eastAsiaTheme="minorEastAsia"/>
        </w:rPr>
      </w:pPr>
    </w:p>
    <w:p w14:paraId="589D099D" w14:textId="54B73A13" w:rsidR="779C7FFE" w:rsidRDefault="779C7FFE">
      <w:r>
        <w:br w:type="page"/>
      </w:r>
    </w:p>
    <w:p w14:paraId="04CF5C43" w14:textId="74B9AD59" w:rsidR="338FE3A8" w:rsidRDefault="338FE3A8" w:rsidP="779C7FFE">
      <w:pPr>
        <w:pStyle w:val="Heading2"/>
        <w:spacing w:line="480" w:lineRule="auto"/>
        <w:rPr>
          <w:rFonts w:asciiTheme="minorHAnsi" w:eastAsiaTheme="minorEastAsia" w:hAnsiTheme="minorHAnsi" w:cstheme="minorBidi"/>
          <w:b/>
          <w:bCs/>
          <w:color w:val="auto"/>
        </w:rPr>
      </w:pPr>
      <w:bookmarkStart w:id="4" w:name="_Toc1297887806"/>
      <w:r w:rsidRPr="686B6C23">
        <w:rPr>
          <w:rFonts w:asciiTheme="minorHAnsi" w:eastAsiaTheme="minorEastAsia" w:hAnsiTheme="minorHAnsi" w:cstheme="minorBidi"/>
          <w:b/>
          <w:bCs/>
          <w:color w:val="auto"/>
        </w:rPr>
        <w:lastRenderedPageBreak/>
        <w:t>REAL-LIFE B2B CUSTOMER EXAMPLE: MICROSOFT CORPORATION</w:t>
      </w:r>
      <w:bookmarkEnd w:id="4"/>
    </w:p>
    <w:p w14:paraId="6C865DC2" w14:textId="35A3297F" w:rsidR="5B13081F" w:rsidRDefault="5B13081F" w:rsidP="5B13081F"/>
    <w:p w14:paraId="512C009F" w14:textId="2867C275" w:rsidR="338FE3A8" w:rsidRDefault="338FE3A8" w:rsidP="779C7FFE">
      <w:pPr>
        <w:pStyle w:val="ListParagraph"/>
        <w:numPr>
          <w:ilvl w:val="0"/>
          <w:numId w:val="5"/>
        </w:numPr>
        <w:spacing w:line="480" w:lineRule="auto"/>
        <w:rPr>
          <w:rFonts w:eastAsiaTheme="minorEastAsia"/>
          <w:sz w:val="24"/>
          <w:szCs w:val="24"/>
        </w:rPr>
      </w:pPr>
      <w:bookmarkStart w:id="5" w:name="_Toc677983007"/>
      <w:r w:rsidRPr="686B6C23">
        <w:rPr>
          <w:rStyle w:val="Heading3Char"/>
          <w:rFonts w:asciiTheme="minorHAnsi" w:eastAsiaTheme="minorEastAsia" w:hAnsiTheme="minorHAnsi" w:cstheme="minorBidi"/>
          <w:b/>
          <w:bCs/>
          <w:color w:val="auto"/>
        </w:rPr>
        <w:t>Industry Focus</w:t>
      </w:r>
      <w:r w:rsidR="7B2DA3EF" w:rsidRPr="686B6C23">
        <w:rPr>
          <w:rStyle w:val="Heading3Char"/>
          <w:rFonts w:asciiTheme="minorHAnsi" w:eastAsiaTheme="minorEastAsia" w:hAnsiTheme="minorHAnsi" w:cstheme="minorBidi"/>
          <w:b/>
          <w:bCs/>
          <w:color w:val="auto"/>
        </w:rPr>
        <w:t>:</w:t>
      </w:r>
      <w:bookmarkEnd w:id="5"/>
      <w:r w:rsidR="7B2DA3EF" w:rsidRPr="686B6C23">
        <w:t xml:space="preserve"> </w:t>
      </w:r>
      <w:r w:rsidRPr="686B6C23">
        <w:t>Microsoft Corporation is a technology company that operates in various industries, including technology, healthcare, finance, education, and more. The company offers products and services, such as software, cloud computing, hardware, and enterprise solutions. Microsoft's diverse customers across different sectors make it a suitable B2B customer for ClubHub's target market (Microsoft Corporation, 2023.).</w:t>
      </w:r>
    </w:p>
    <w:p w14:paraId="4305753C" w14:textId="74104539" w:rsidR="5B13081F" w:rsidRDefault="5B13081F" w:rsidP="5B13081F">
      <w:pPr>
        <w:spacing w:line="480" w:lineRule="auto"/>
        <w:rPr>
          <w:rFonts w:eastAsiaTheme="minorEastAsia"/>
          <w:sz w:val="24"/>
          <w:szCs w:val="24"/>
        </w:rPr>
      </w:pPr>
    </w:p>
    <w:p w14:paraId="396FBBEE" w14:textId="41E9E1C4" w:rsidR="338FE3A8" w:rsidRDefault="338FE3A8" w:rsidP="779C7FFE">
      <w:pPr>
        <w:pStyle w:val="ListParagraph"/>
        <w:numPr>
          <w:ilvl w:val="0"/>
          <w:numId w:val="5"/>
        </w:numPr>
        <w:spacing w:line="480" w:lineRule="auto"/>
        <w:rPr>
          <w:rFonts w:eastAsiaTheme="minorEastAsia"/>
          <w:sz w:val="24"/>
          <w:szCs w:val="24"/>
        </w:rPr>
      </w:pPr>
      <w:bookmarkStart w:id="6" w:name="_Toc1749056009"/>
      <w:r w:rsidRPr="686B6C23">
        <w:rPr>
          <w:rStyle w:val="Heading3Char"/>
          <w:rFonts w:asciiTheme="minorHAnsi" w:eastAsiaTheme="minorEastAsia" w:hAnsiTheme="minorHAnsi" w:cstheme="minorBidi"/>
          <w:b/>
          <w:bCs/>
          <w:color w:val="auto"/>
        </w:rPr>
        <w:t>Company Size</w:t>
      </w:r>
      <w:r w:rsidR="53BE8407" w:rsidRPr="686B6C23">
        <w:rPr>
          <w:rStyle w:val="Heading3Char"/>
          <w:rFonts w:asciiTheme="minorHAnsi" w:eastAsiaTheme="minorEastAsia" w:hAnsiTheme="minorHAnsi" w:cstheme="minorBidi"/>
          <w:b/>
          <w:bCs/>
          <w:color w:val="auto"/>
        </w:rPr>
        <w:t>:</w:t>
      </w:r>
      <w:bookmarkEnd w:id="6"/>
      <w:r w:rsidRPr="686B6C23">
        <w:t xml:space="preserve"> With over 160,000 employees worldwide, Microsoft has a significant workforce. It also works with various business sizes. It is an ideal fit for ClubHub's target market, accommodating businesses with over ten employees (Microsoft Corporation, 2023.).</w:t>
      </w:r>
    </w:p>
    <w:p w14:paraId="46FFC11A" w14:textId="19F58D4C" w:rsidR="5B13081F" w:rsidRDefault="5B13081F" w:rsidP="5B13081F">
      <w:pPr>
        <w:spacing w:line="480" w:lineRule="auto"/>
        <w:rPr>
          <w:rFonts w:eastAsiaTheme="minorEastAsia"/>
          <w:sz w:val="24"/>
          <w:szCs w:val="24"/>
        </w:rPr>
      </w:pPr>
    </w:p>
    <w:p w14:paraId="190030DB" w14:textId="3561F0BA" w:rsidR="338FE3A8" w:rsidRDefault="338FE3A8" w:rsidP="779C7FFE">
      <w:pPr>
        <w:pStyle w:val="ListParagraph"/>
        <w:numPr>
          <w:ilvl w:val="0"/>
          <w:numId w:val="5"/>
        </w:numPr>
        <w:spacing w:line="480" w:lineRule="auto"/>
        <w:rPr>
          <w:rFonts w:eastAsiaTheme="minorEastAsia"/>
          <w:sz w:val="24"/>
          <w:szCs w:val="24"/>
        </w:rPr>
      </w:pPr>
      <w:bookmarkStart w:id="7" w:name="_Toc96562031"/>
      <w:r w:rsidRPr="686B6C23">
        <w:rPr>
          <w:rStyle w:val="Heading3Char"/>
          <w:rFonts w:asciiTheme="minorHAnsi" w:eastAsiaTheme="minorEastAsia" w:hAnsiTheme="minorHAnsi" w:cstheme="minorBidi"/>
          <w:b/>
          <w:bCs/>
          <w:color w:val="auto"/>
        </w:rPr>
        <w:t>Employee Well-Being Priority</w:t>
      </w:r>
      <w:r w:rsidR="172DC06E" w:rsidRPr="686B6C23">
        <w:rPr>
          <w:rStyle w:val="Heading3Char"/>
          <w:rFonts w:asciiTheme="minorHAnsi" w:eastAsiaTheme="minorEastAsia" w:hAnsiTheme="minorHAnsi" w:cstheme="minorBidi"/>
          <w:b/>
          <w:bCs/>
          <w:color w:val="auto"/>
        </w:rPr>
        <w:t>:</w:t>
      </w:r>
      <w:bookmarkEnd w:id="7"/>
      <w:r w:rsidRPr="686B6C23">
        <w:t xml:space="preserve"> Microsoft has a solid commitment to employee well-being and mental health support. The company offers wellness programs, including stress management initiatives, work-life balance resources, and access to mental health counseling. Microsoft's focus on promoting a healthy work environment aligns well with ClubHub's goal of providing mental health support and well-being services (Microsoft Corporation, 2023.).</w:t>
      </w:r>
    </w:p>
    <w:p w14:paraId="14A3CC36" w14:textId="2B4C6278" w:rsidR="5B13081F" w:rsidRDefault="5B13081F" w:rsidP="5B13081F">
      <w:pPr>
        <w:spacing w:line="480" w:lineRule="auto"/>
        <w:rPr>
          <w:rFonts w:eastAsiaTheme="minorEastAsia"/>
          <w:sz w:val="24"/>
          <w:szCs w:val="24"/>
        </w:rPr>
      </w:pPr>
    </w:p>
    <w:p w14:paraId="59F6B5DB" w14:textId="2B07155B" w:rsidR="338FE3A8" w:rsidRDefault="338FE3A8" w:rsidP="779C7FFE">
      <w:pPr>
        <w:pStyle w:val="ListParagraph"/>
        <w:numPr>
          <w:ilvl w:val="0"/>
          <w:numId w:val="5"/>
        </w:numPr>
        <w:spacing w:line="480" w:lineRule="auto"/>
        <w:rPr>
          <w:rFonts w:eastAsiaTheme="minorEastAsia"/>
          <w:sz w:val="24"/>
          <w:szCs w:val="24"/>
        </w:rPr>
      </w:pPr>
      <w:bookmarkStart w:id="8" w:name="_Toc1920056152"/>
      <w:r w:rsidRPr="686B6C23">
        <w:rPr>
          <w:rStyle w:val="Heading3Char"/>
          <w:rFonts w:asciiTheme="minorHAnsi" w:eastAsiaTheme="minorEastAsia" w:hAnsiTheme="minorHAnsi" w:cstheme="minorBidi"/>
          <w:b/>
          <w:bCs/>
          <w:color w:val="auto"/>
        </w:rPr>
        <w:t>Technologically Savvy</w:t>
      </w:r>
      <w:r w:rsidR="58478967" w:rsidRPr="686B6C23">
        <w:rPr>
          <w:rStyle w:val="Heading3Char"/>
          <w:rFonts w:asciiTheme="minorHAnsi" w:eastAsiaTheme="minorEastAsia" w:hAnsiTheme="minorHAnsi" w:cstheme="minorBidi"/>
          <w:b/>
          <w:bCs/>
          <w:color w:val="auto"/>
        </w:rPr>
        <w:t>:</w:t>
      </w:r>
      <w:bookmarkEnd w:id="8"/>
      <w:r w:rsidRPr="686B6C23">
        <w:t xml:space="preserve"> Microsoft is a leading technology company in the face of embracing technological advancements. The company implements AI-driven solutions, such as integrating AI into its products and services. Given Microsoft's technological inclination, they would be </w:t>
      </w:r>
      <w:r w:rsidRPr="686B6C23">
        <w:lastRenderedPageBreak/>
        <w:t>interested in ClubHub's AI-generated app and its advanced features for team building, learning, and mental health support (Microsoft Corporation, 2023.).</w:t>
      </w:r>
    </w:p>
    <w:p w14:paraId="5B6DDA84" w14:textId="47B13DCE" w:rsidR="5B13081F" w:rsidRDefault="5B13081F" w:rsidP="5B13081F">
      <w:pPr>
        <w:spacing w:line="480" w:lineRule="auto"/>
        <w:rPr>
          <w:rFonts w:eastAsiaTheme="minorEastAsia"/>
          <w:sz w:val="24"/>
          <w:szCs w:val="24"/>
        </w:rPr>
      </w:pPr>
    </w:p>
    <w:p w14:paraId="01AC1698" w14:textId="134EEDE1" w:rsidR="338FE3A8" w:rsidRDefault="338FE3A8" w:rsidP="779C7FFE">
      <w:pPr>
        <w:pStyle w:val="ListParagraph"/>
        <w:numPr>
          <w:ilvl w:val="0"/>
          <w:numId w:val="5"/>
        </w:numPr>
        <w:spacing w:line="480" w:lineRule="auto"/>
      </w:pPr>
      <w:bookmarkStart w:id="9" w:name="_Toc1480542936"/>
      <w:r w:rsidRPr="686B6C23">
        <w:rPr>
          <w:rStyle w:val="Heading3Char"/>
          <w:rFonts w:asciiTheme="minorHAnsi" w:eastAsiaTheme="minorEastAsia" w:hAnsiTheme="minorHAnsi" w:cstheme="minorBidi"/>
          <w:b/>
          <w:bCs/>
          <w:color w:val="auto"/>
        </w:rPr>
        <w:t>Correlation to B2B Innovation</w:t>
      </w:r>
      <w:r w:rsidR="5972CC8A" w:rsidRPr="686B6C23">
        <w:rPr>
          <w:rStyle w:val="Heading3Char"/>
          <w:rFonts w:asciiTheme="minorHAnsi" w:eastAsiaTheme="minorEastAsia" w:hAnsiTheme="minorHAnsi" w:cstheme="minorBidi"/>
          <w:b/>
          <w:bCs/>
          <w:color w:val="auto"/>
        </w:rPr>
        <w:t>:</w:t>
      </w:r>
      <w:bookmarkEnd w:id="9"/>
      <w:r w:rsidRPr="686B6C23">
        <w:t xml:space="preserve"> ClubHub's B2B innovation perfectly aligns with Microsoft's characteristics. As a technology-driven company focusing on employee well-being, Microsoft could leverage ClubHub's AI platform to offer its workforce additional mental health and wellness support. The customizable features of ClubHub, including multi-language assistance and tailored recommendations, would offer diverse options to Microsoft’s employee base across different countries and cultures (Microsoft Corporation, 2023.).</w:t>
      </w:r>
      <w:r w:rsidR="4C821A2B" w:rsidRPr="686B6C23">
        <w:t xml:space="preserve"> </w:t>
      </w:r>
      <w:r w:rsidRPr="686B6C23">
        <w:t>Also, ClubHub's live messenger bot and workplace communication tools could develop internal collaboration and assist communication among Microsoft's teams. Using ClubHub's team-building experiences and learning activities, Microsoft can foster a stronger sense of community and professional growth within its workforce (Microsoft Corporation, 2023.).</w:t>
      </w:r>
    </w:p>
    <w:p w14:paraId="7EAEF82F" w14:textId="448A4558" w:rsidR="5B13081F" w:rsidRDefault="5B13081F" w:rsidP="5B13081F">
      <w:pPr>
        <w:spacing w:line="480" w:lineRule="auto"/>
      </w:pPr>
    </w:p>
    <w:p w14:paraId="0C05686B" w14:textId="4C3A5D4D" w:rsidR="338FE3A8" w:rsidRDefault="338FE3A8" w:rsidP="779C7FFE">
      <w:pPr>
        <w:spacing w:line="480" w:lineRule="auto"/>
        <w:ind w:firstLine="720"/>
        <w:rPr>
          <w:rFonts w:eastAsiaTheme="minorEastAsia"/>
        </w:rPr>
      </w:pPr>
      <w:r w:rsidRPr="779C7FFE">
        <w:rPr>
          <w:rFonts w:eastAsiaTheme="minorEastAsia"/>
        </w:rPr>
        <w:t>In conclusion, Microsoft Corporation is an excellent real-life B2B customer example that fits the target market for ClubHub's B2B innovation. The alignment between Microsoft's industry focus, company size, emphasis on employee well-being, and technological adoption makes them an ideal customer for ClubHub (Microsoft Corporation, 2023.).</w:t>
      </w:r>
    </w:p>
    <w:p w14:paraId="3D2D83D6" w14:textId="7E7E0932" w:rsidR="00235A0B" w:rsidRDefault="00235A0B" w:rsidP="779C7FFE">
      <w:pPr>
        <w:spacing w:line="480" w:lineRule="auto"/>
        <w:rPr>
          <w:rFonts w:eastAsiaTheme="minorEastAsia"/>
          <w:sz w:val="24"/>
          <w:szCs w:val="24"/>
        </w:rPr>
      </w:pPr>
    </w:p>
    <w:p w14:paraId="3568AF58" w14:textId="54C6CAD3" w:rsidR="32839697" w:rsidRDefault="32839697" w:rsidP="779C7FFE">
      <w:pPr>
        <w:spacing w:line="480" w:lineRule="auto"/>
      </w:pPr>
    </w:p>
    <w:p w14:paraId="782D2336" w14:textId="52C0D507" w:rsidR="32839697" w:rsidRDefault="32839697" w:rsidP="779C7FFE">
      <w:pPr>
        <w:spacing w:line="480" w:lineRule="auto"/>
        <w:contextualSpacing/>
      </w:pPr>
    </w:p>
    <w:p w14:paraId="3C454E46" w14:textId="57CAB1BD" w:rsidR="32839697" w:rsidRDefault="32839697" w:rsidP="779C7FFE">
      <w:pPr>
        <w:spacing w:line="480" w:lineRule="auto"/>
      </w:pPr>
      <w:r>
        <w:br w:type="page"/>
      </w:r>
    </w:p>
    <w:p w14:paraId="3896047D" w14:textId="08DCB69C" w:rsidR="0630F5EE" w:rsidRDefault="0630F5EE" w:rsidP="32839697">
      <w:pPr>
        <w:pStyle w:val="Heading1"/>
        <w:spacing w:line="480" w:lineRule="auto"/>
        <w:jc w:val="center"/>
        <w:rPr>
          <w:rFonts w:asciiTheme="minorHAnsi" w:eastAsiaTheme="minorEastAsia" w:hAnsiTheme="minorHAnsi" w:cstheme="minorBidi"/>
          <w:b/>
          <w:bCs/>
          <w:color w:val="auto"/>
        </w:rPr>
      </w:pPr>
      <w:bookmarkStart w:id="10" w:name="_Toc111226657"/>
      <w:r w:rsidRPr="686B6C23">
        <w:rPr>
          <w:rFonts w:asciiTheme="minorHAnsi" w:eastAsiaTheme="minorEastAsia" w:hAnsiTheme="minorHAnsi" w:cstheme="minorBidi"/>
          <w:b/>
          <w:bCs/>
          <w:color w:val="auto"/>
        </w:rPr>
        <w:lastRenderedPageBreak/>
        <w:t>B2B CHANNEL STRATEGY</w:t>
      </w:r>
      <w:bookmarkEnd w:id="10"/>
    </w:p>
    <w:p w14:paraId="5D97A4C0" w14:textId="0050B2B5" w:rsidR="0630F5EE" w:rsidRDefault="0630F5EE" w:rsidP="32839697">
      <w:pPr>
        <w:pStyle w:val="Heading2"/>
        <w:spacing w:line="480" w:lineRule="auto"/>
        <w:rPr>
          <w:rFonts w:asciiTheme="minorHAnsi" w:eastAsiaTheme="minorEastAsia" w:hAnsiTheme="minorHAnsi" w:cstheme="minorBidi"/>
          <w:b/>
          <w:bCs/>
          <w:color w:val="auto"/>
        </w:rPr>
      </w:pPr>
      <w:bookmarkStart w:id="11" w:name="_Toc112958210"/>
      <w:r w:rsidRPr="686B6C23">
        <w:rPr>
          <w:rFonts w:asciiTheme="minorHAnsi" w:eastAsiaTheme="minorEastAsia" w:hAnsiTheme="minorHAnsi" w:cstheme="minorBidi"/>
          <w:b/>
          <w:bCs/>
          <w:color w:val="auto"/>
        </w:rPr>
        <w:t>DIRECT SALES CHANNEL</w:t>
      </w:r>
      <w:bookmarkEnd w:id="11"/>
    </w:p>
    <w:p w14:paraId="79D78224" w14:textId="7C469477" w:rsidR="0630F5EE" w:rsidRDefault="0630F5EE" w:rsidP="779C7FFE">
      <w:pPr>
        <w:spacing w:line="480" w:lineRule="auto"/>
        <w:ind w:firstLine="720"/>
        <w:rPr>
          <w:rFonts w:eastAsiaTheme="minorEastAsia"/>
        </w:rPr>
      </w:pPr>
      <w:r w:rsidRPr="779C7FFE">
        <w:rPr>
          <w:rFonts w:eastAsiaTheme="minorEastAsia"/>
        </w:rPr>
        <w:t>ClubHub employs a direct sales channel strategy to sell its innovative B2B app directly to businesses and organizations, bypassing intermediaries and retaining complete control over the sales process, customer interactions, and user experience. The direct sales channel involves several key activities that are crucial to its success</w:t>
      </w:r>
      <w:r w:rsidR="39FD04AB" w:rsidRPr="779C7FFE">
        <w:rPr>
          <w:rFonts w:eastAsiaTheme="minorEastAsia"/>
        </w:rPr>
        <w:t>:</w:t>
      </w:r>
    </w:p>
    <w:p w14:paraId="49B588AD" w14:textId="0ACEEB3F" w:rsidR="0630F5EE" w:rsidRDefault="0630F5EE" w:rsidP="686B6C23">
      <w:pPr>
        <w:pStyle w:val="ListParagraph"/>
        <w:numPr>
          <w:ilvl w:val="0"/>
          <w:numId w:val="8"/>
        </w:numPr>
        <w:spacing w:line="480" w:lineRule="auto"/>
        <w:rPr>
          <w:i/>
          <w:iCs/>
        </w:rPr>
      </w:pPr>
      <w:bookmarkStart w:id="12" w:name="_Toc585250782"/>
      <w:r w:rsidRPr="686B6C23">
        <w:rPr>
          <w:rStyle w:val="Heading3Char"/>
          <w:rFonts w:asciiTheme="minorHAnsi" w:eastAsiaTheme="minorEastAsia" w:hAnsiTheme="minorHAnsi" w:cstheme="minorBidi"/>
          <w:b/>
          <w:bCs/>
          <w:color w:val="auto"/>
        </w:rPr>
        <w:t>Sales Team</w:t>
      </w:r>
      <w:r w:rsidR="5A30E637" w:rsidRPr="686B6C23">
        <w:rPr>
          <w:rStyle w:val="Heading3Char"/>
          <w:rFonts w:asciiTheme="minorHAnsi" w:eastAsiaTheme="minorEastAsia" w:hAnsiTheme="minorHAnsi" w:cstheme="minorBidi"/>
          <w:b/>
          <w:bCs/>
          <w:color w:val="auto"/>
        </w:rPr>
        <w:t>:</w:t>
      </w:r>
      <w:bookmarkEnd w:id="12"/>
      <w:r w:rsidR="5A30E637" w:rsidRPr="686B6C23">
        <w:rPr>
          <w:rStyle w:val="Heading3Char"/>
          <w:rFonts w:asciiTheme="minorHAnsi" w:eastAsiaTheme="minorEastAsia" w:hAnsiTheme="minorHAnsi" w:cstheme="minorBidi"/>
          <w:b/>
          <w:bCs/>
          <w:color w:val="auto"/>
        </w:rPr>
        <w:t xml:space="preserve"> </w:t>
      </w:r>
      <w:r w:rsidRPr="686B6C23">
        <w:t>ClubHub maintains an internal sales team of experienced professionals responsible for identifying potential clients, conducting product demonstrations, negotiating contracts, and ultimately closing deals. The sales team plays a critical role in understanding the unique needs of each organization and tailoring the app's features to meet those specific requirements.</w:t>
      </w:r>
      <w:r w:rsidR="7260A9D3" w:rsidRPr="686B6C23">
        <w:t xml:space="preserve"> </w:t>
      </w:r>
      <w:r w:rsidRPr="686B6C23">
        <w:rPr>
          <w:i/>
          <w:iCs/>
        </w:rPr>
        <w:t>Example: A similar direct sales approach is adopted by Salesforce, a well-known cloud-based CRM platform. Salesforce's dedicated sales team engages in product demonstrations and negotiations to provide personalized CRM solutions for their clients, enhancing customer interactions and improving overall productivity (Salesforce, 2023).</w:t>
      </w:r>
    </w:p>
    <w:p w14:paraId="3AA189C2" w14:textId="43387E63" w:rsidR="5B13081F" w:rsidRDefault="5B13081F" w:rsidP="5B13081F">
      <w:pPr>
        <w:spacing w:line="480" w:lineRule="auto"/>
        <w:rPr>
          <w:i/>
          <w:iCs/>
        </w:rPr>
      </w:pPr>
    </w:p>
    <w:p w14:paraId="632B7BCA" w14:textId="20D45A79" w:rsidR="0630F5EE" w:rsidRDefault="0630F5EE" w:rsidP="686B6C23">
      <w:pPr>
        <w:pStyle w:val="ListParagraph"/>
        <w:numPr>
          <w:ilvl w:val="0"/>
          <w:numId w:val="8"/>
        </w:numPr>
        <w:spacing w:line="480" w:lineRule="auto"/>
        <w:rPr>
          <w:i/>
          <w:iCs/>
        </w:rPr>
      </w:pPr>
      <w:bookmarkStart w:id="13" w:name="_Toc816773713"/>
      <w:r w:rsidRPr="686B6C23">
        <w:rPr>
          <w:rStyle w:val="Heading3Char"/>
          <w:rFonts w:asciiTheme="minorHAnsi" w:eastAsiaTheme="minorEastAsia" w:hAnsiTheme="minorHAnsi" w:cstheme="minorBidi"/>
          <w:b/>
          <w:bCs/>
          <w:color w:val="auto"/>
        </w:rPr>
        <w:t>Marketing and Lead Generation</w:t>
      </w:r>
      <w:r w:rsidR="7C0D7969" w:rsidRPr="686B6C23">
        <w:rPr>
          <w:rStyle w:val="Heading3Char"/>
          <w:rFonts w:asciiTheme="minorHAnsi" w:eastAsiaTheme="minorEastAsia" w:hAnsiTheme="minorHAnsi" w:cstheme="minorBidi"/>
          <w:b/>
          <w:bCs/>
          <w:color w:val="auto"/>
        </w:rPr>
        <w:t>:</w:t>
      </w:r>
      <w:bookmarkEnd w:id="13"/>
      <w:r w:rsidR="7C0D7969" w:rsidRPr="686B6C23">
        <w:rPr>
          <w:rStyle w:val="Heading3Char"/>
          <w:rFonts w:asciiTheme="minorHAnsi" w:eastAsiaTheme="minorEastAsia" w:hAnsiTheme="minorHAnsi" w:cstheme="minorBidi"/>
          <w:b/>
          <w:bCs/>
          <w:color w:val="auto"/>
        </w:rPr>
        <w:t xml:space="preserve"> </w:t>
      </w:r>
      <w:r w:rsidRPr="686B6C23">
        <w:t xml:space="preserve">To attract potential clients, ClubHub implements targeted marketing strategies, such as digital marketing, content marketing, and participation in industry conferences and events. Lead generation efforts focus on reaching out to </w:t>
      </w:r>
      <w:r w:rsidR="09CC14DF" w:rsidRPr="686B6C23">
        <w:t>HR (Human Resource)</w:t>
      </w:r>
      <w:r w:rsidRPr="686B6C23">
        <w:t xml:space="preserve"> departments, organizational leaders, and business owners to </w:t>
      </w:r>
      <w:r w:rsidR="2AD806ED" w:rsidRPr="686B6C23">
        <w:t>highlight</w:t>
      </w:r>
      <w:r w:rsidRPr="686B6C23">
        <w:t xml:space="preserve"> the benefits of the app.</w:t>
      </w:r>
      <w:r w:rsidR="46D9D990" w:rsidRPr="686B6C23">
        <w:t xml:space="preserve"> </w:t>
      </w:r>
      <w:r w:rsidRPr="686B6C23">
        <w:rPr>
          <w:i/>
          <w:iCs/>
        </w:rPr>
        <w:t xml:space="preserve">Example: HubSpot, a leading provider of inbound marketing and sales software, follows a direct sales channel approach with a strong focus on targeted marketing. Their sales team uses digital </w:t>
      </w:r>
      <w:r w:rsidRPr="686B6C23">
        <w:rPr>
          <w:i/>
          <w:iCs/>
        </w:rPr>
        <w:lastRenderedPageBreak/>
        <w:t>marketing and content marketing to generate leads and attract potential clients, demonstrating the value of their software in lead generation and customer engagement (HubSpot, 2023).</w:t>
      </w:r>
    </w:p>
    <w:p w14:paraId="76780BE7" w14:textId="5AA209E4" w:rsidR="0630F5EE" w:rsidRDefault="0630F5EE" w:rsidP="686B6C23">
      <w:pPr>
        <w:pStyle w:val="ListParagraph"/>
        <w:numPr>
          <w:ilvl w:val="0"/>
          <w:numId w:val="8"/>
        </w:numPr>
        <w:spacing w:line="480" w:lineRule="auto"/>
      </w:pPr>
      <w:bookmarkStart w:id="14" w:name="_Toc1499915588"/>
      <w:r w:rsidRPr="686B6C23">
        <w:rPr>
          <w:rStyle w:val="Heading3Char"/>
          <w:rFonts w:asciiTheme="minorHAnsi" w:eastAsiaTheme="minorEastAsia" w:hAnsiTheme="minorHAnsi" w:cstheme="minorBidi"/>
          <w:b/>
          <w:bCs/>
          <w:color w:val="auto"/>
        </w:rPr>
        <w:t>Customer Support</w:t>
      </w:r>
      <w:r w:rsidR="04555381" w:rsidRPr="686B6C23">
        <w:rPr>
          <w:rStyle w:val="Heading3Char"/>
          <w:rFonts w:asciiTheme="minorHAnsi" w:eastAsiaTheme="minorEastAsia" w:hAnsiTheme="minorHAnsi" w:cstheme="minorBidi"/>
          <w:b/>
          <w:bCs/>
          <w:color w:val="auto"/>
        </w:rPr>
        <w:t>:</w:t>
      </w:r>
      <w:bookmarkEnd w:id="14"/>
      <w:r w:rsidR="495911AB" w:rsidRPr="686B6C23">
        <w:rPr>
          <w:rStyle w:val="Heading3Char"/>
          <w:rFonts w:asciiTheme="minorHAnsi" w:eastAsiaTheme="minorEastAsia" w:hAnsiTheme="minorHAnsi" w:cstheme="minorBidi"/>
          <w:b/>
          <w:bCs/>
          <w:color w:val="auto"/>
        </w:rPr>
        <w:t xml:space="preserve"> </w:t>
      </w:r>
      <w:r w:rsidRPr="686B6C23">
        <w:t xml:space="preserve">Excellent customer support is vital in the B2B space. ClubHub establishes a dedicated customer support team to assist clients with onboarding, technical issues, and any inquiries they may have, ensuring a positive user experience. </w:t>
      </w:r>
      <w:r w:rsidR="1E4236A3" w:rsidRPr="686B6C23">
        <w:t>Typically, it is customary</w:t>
      </w:r>
      <w:r w:rsidR="712D0665" w:rsidRPr="686B6C23">
        <w:t xml:space="preserve"> practice</w:t>
      </w:r>
      <w:r w:rsidRPr="686B6C23">
        <w:t xml:space="preserve"> among B2B companies</w:t>
      </w:r>
      <w:r w:rsidR="6D5AE7E4" w:rsidRPr="686B6C23">
        <w:t xml:space="preserve"> to</w:t>
      </w:r>
      <w:r w:rsidRPr="686B6C23">
        <w:t xml:space="preserve"> have dedicated customer support teams to provide timely assistance to clients.</w:t>
      </w:r>
    </w:p>
    <w:p w14:paraId="52B1DEC5" w14:textId="5AE7449F" w:rsidR="5B13081F" w:rsidRDefault="5B13081F" w:rsidP="5B13081F">
      <w:pPr>
        <w:spacing w:line="480" w:lineRule="auto"/>
      </w:pPr>
    </w:p>
    <w:p w14:paraId="36985BB0" w14:textId="2E210FBA" w:rsidR="0630F5EE" w:rsidRDefault="0630F5EE" w:rsidP="32839697">
      <w:pPr>
        <w:pStyle w:val="ListParagraph"/>
        <w:numPr>
          <w:ilvl w:val="0"/>
          <w:numId w:val="8"/>
        </w:numPr>
        <w:spacing w:line="480" w:lineRule="auto"/>
      </w:pPr>
      <w:bookmarkStart w:id="15" w:name="_Toc804849325"/>
      <w:r w:rsidRPr="686B6C23">
        <w:rPr>
          <w:rStyle w:val="Heading3Char"/>
          <w:rFonts w:asciiTheme="minorHAnsi" w:eastAsiaTheme="minorEastAsia" w:hAnsiTheme="minorHAnsi" w:cstheme="minorBidi"/>
          <w:b/>
          <w:bCs/>
          <w:color w:val="auto"/>
        </w:rPr>
        <w:t>Training and Onboarding</w:t>
      </w:r>
      <w:r w:rsidR="202A1A86" w:rsidRPr="686B6C23">
        <w:rPr>
          <w:rStyle w:val="Heading3Char"/>
          <w:rFonts w:asciiTheme="minorHAnsi" w:eastAsiaTheme="minorEastAsia" w:hAnsiTheme="minorHAnsi" w:cstheme="minorBidi"/>
          <w:b/>
          <w:bCs/>
          <w:color w:val="auto"/>
        </w:rPr>
        <w:t>:</w:t>
      </w:r>
      <w:bookmarkEnd w:id="15"/>
      <w:r w:rsidR="202A1A86" w:rsidRPr="686B6C23">
        <w:t xml:space="preserve"> </w:t>
      </w:r>
      <w:r w:rsidRPr="686B6C23">
        <w:t>Once a client decides to implement ClubHub, the direct sales channel takes charge of providing comprehensive training and onboarding support. This ensures a seamless integration of the app into the organization's workflow, maximizing its benefits.</w:t>
      </w:r>
      <w:r w:rsidR="274D73A1" w:rsidRPr="686B6C23">
        <w:t xml:space="preserve"> O</w:t>
      </w:r>
      <w:r w:rsidRPr="686B6C23">
        <w:t>nboarding and training support are typical components of B2B direct sales strategies, ensuring a smooth transition for clients.</w:t>
      </w:r>
    </w:p>
    <w:p w14:paraId="1C2D9B13" w14:textId="65434BD6" w:rsidR="32839697" w:rsidRDefault="32839697" w:rsidP="32839697">
      <w:pPr>
        <w:spacing w:line="480" w:lineRule="auto"/>
      </w:pPr>
    </w:p>
    <w:p w14:paraId="1DCABBC0" w14:textId="32F4CAF3" w:rsidR="0630F5EE" w:rsidRDefault="0630F5EE" w:rsidP="32839697">
      <w:pPr>
        <w:pStyle w:val="Heading2"/>
        <w:spacing w:line="480" w:lineRule="auto"/>
        <w:rPr>
          <w:rFonts w:asciiTheme="minorHAnsi" w:eastAsiaTheme="minorEastAsia" w:hAnsiTheme="minorHAnsi" w:cstheme="minorBidi"/>
          <w:b/>
          <w:bCs/>
          <w:color w:val="auto"/>
        </w:rPr>
      </w:pPr>
      <w:bookmarkStart w:id="16" w:name="_Toc978908483"/>
      <w:r w:rsidRPr="686B6C23">
        <w:rPr>
          <w:rFonts w:asciiTheme="minorHAnsi" w:eastAsiaTheme="minorEastAsia" w:hAnsiTheme="minorHAnsi" w:cstheme="minorBidi"/>
          <w:b/>
          <w:bCs/>
          <w:color w:val="auto"/>
        </w:rPr>
        <w:t>POTENTIAL RESOURCES NEEDED FOR SUCCESS IN DIRECT SALES CHANNEL</w:t>
      </w:r>
      <w:bookmarkEnd w:id="16"/>
    </w:p>
    <w:p w14:paraId="0B0E34BC" w14:textId="5D443D5C" w:rsidR="0630F5EE" w:rsidRDefault="0630F5EE" w:rsidP="779C7FFE">
      <w:pPr>
        <w:spacing w:line="480" w:lineRule="auto"/>
        <w:ind w:firstLine="720"/>
        <w:rPr>
          <w:rFonts w:eastAsiaTheme="minorEastAsia"/>
        </w:rPr>
      </w:pPr>
      <w:r w:rsidRPr="779C7FFE">
        <w:rPr>
          <w:rFonts w:eastAsiaTheme="minorEastAsia"/>
        </w:rPr>
        <w:t>To effectively implement the direct sales channel, ClubHub requires specific resources:</w:t>
      </w:r>
    </w:p>
    <w:p w14:paraId="65DFE644" w14:textId="65D8D9CE" w:rsidR="0630F5EE" w:rsidRDefault="0630F5EE" w:rsidP="779C7FFE">
      <w:pPr>
        <w:pStyle w:val="ListParagraph"/>
        <w:numPr>
          <w:ilvl w:val="0"/>
          <w:numId w:val="12"/>
        </w:numPr>
        <w:spacing w:after="0" w:line="480" w:lineRule="auto"/>
        <w:rPr>
          <w:rFonts w:eastAsiaTheme="minorEastAsia"/>
        </w:rPr>
      </w:pPr>
      <w:bookmarkStart w:id="17" w:name="_Toc356844482"/>
      <w:r w:rsidRPr="686B6C23">
        <w:rPr>
          <w:rStyle w:val="Heading3Char"/>
          <w:rFonts w:asciiTheme="minorHAnsi" w:eastAsiaTheme="minorEastAsia" w:hAnsiTheme="minorHAnsi" w:cstheme="minorBidi"/>
          <w:b/>
          <w:bCs/>
          <w:color w:val="auto"/>
        </w:rPr>
        <w:t>Sales Representatives:</w:t>
      </w:r>
      <w:bookmarkEnd w:id="17"/>
      <w:r w:rsidRPr="686B6C23">
        <w:rPr>
          <w:rStyle w:val="Heading3Char"/>
          <w:rFonts w:asciiTheme="minorHAnsi" w:eastAsiaTheme="minorEastAsia" w:hAnsiTheme="minorHAnsi" w:cstheme="minorBidi"/>
          <w:b/>
          <w:bCs/>
          <w:color w:val="auto"/>
        </w:rPr>
        <w:t xml:space="preserve"> </w:t>
      </w:r>
      <w:r w:rsidRPr="686B6C23">
        <w:rPr>
          <w:rFonts w:eastAsiaTheme="minorEastAsia"/>
        </w:rPr>
        <w:t>Experienced and knowledgeable sales professionals who can effectively communicate the value of ClubHub to potential clients.</w:t>
      </w:r>
    </w:p>
    <w:p w14:paraId="048E32BC" w14:textId="5372E713" w:rsidR="0630F5EE" w:rsidRDefault="0630F5EE" w:rsidP="779C7FFE">
      <w:pPr>
        <w:pStyle w:val="ListParagraph"/>
        <w:numPr>
          <w:ilvl w:val="0"/>
          <w:numId w:val="12"/>
        </w:numPr>
        <w:spacing w:after="0" w:line="480" w:lineRule="auto"/>
        <w:rPr>
          <w:rFonts w:eastAsiaTheme="minorEastAsia"/>
        </w:rPr>
      </w:pPr>
      <w:bookmarkStart w:id="18" w:name="_Toc1505797607"/>
      <w:r w:rsidRPr="686B6C23">
        <w:rPr>
          <w:rStyle w:val="Heading3Char"/>
          <w:rFonts w:asciiTheme="minorHAnsi" w:eastAsiaTheme="minorEastAsia" w:hAnsiTheme="minorHAnsi" w:cstheme="minorBidi"/>
          <w:b/>
          <w:bCs/>
          <w:color w:val="auto"/>
        </w:rPr>
        <w:t>Marketing Team:</w:t>
      </w:r>
      <w:bookmarkEnd w:id="18"/>
      <w:r w:rsidRPr="686B6C23">
        <w:rPr>
          <w:rFonts w:eastAsiaTheme="minorEastAsia"/>
          <w:sz w:val="24"/>
          <w:szCs w:val="24"/>
        </w:rPr>
        <w:t xml:space="preserve"> </w:t>
      </w:r>
      <w:r w:rsidRPr="686B6C23">
        <w:rPr>
          <w:rFonts w:eastAsiaTheme="minorEastAsia"/>
        </w:rPr>
        <w:t>Skilled marketers capable of crafting targeted campaigns to generate leads and drive interest in ClubHub.</w:t>
      </w:r>
    </w:p>
    <w:p w14:paraId="68B0A782" w14:textId="7A459EC1" w:rsidR="0630F5EE" w:rsidRDefault="0630F5EE" w:rsidP="779C7FFE">
      <w:pPr>
        <w:pStyle w:val="ListParagraph"/>
        <w:numPr>
          <w:ilvl w:val="0"/>
          <w:numId w:val="12"/>
        </w:numPr>
        <w:spacing w:after="0" w:line="480" w:lineRule="auto"/>
        <w:rPr>
          <w:rFonts w:eastAsiaTheme="minorEastAsia"/>
        </w:rPr>
      </w:pPr>
      <w:bookmarkStart w:id="19" w:name="_Toc368489729"/>
      <w:r w:rsidRPr="686B6C23">
        <w:rPr>
          <w:rStyle w:val="Heading3Char"/>
          <w:rFonts w:asciiTheme="minorHAnsi" w:eastAsiaTheme="minorEastAsia" w:hAnsiTheme="minorHAnsi" w:cstheme="minorBidi"/>
          <w:b/>
          <w:bCs/>
          <w:color w:val="auto"/>
        </w:rPr>
        <w:t>Customer Support Team:</w:t>
      </w:r>
      <w:bookmarkEnd w:id="19"/>
      <w:r w:rsidRPr="686B6C23">
        <w:rPr>
          <w:rStyle w:val="Heading3Char"/>
          <w:rFonts w:asciiTheme="minorHAnsi" w:eastAsiaTheme="minorEastAsia" w:hAnsiTheme="minorHAnsi" w:cstheme="minorBidi"/>
          <w:b/>
          <w:bCs/>
          <w:color w:val="auto"/>
        </w:rPr>
        <w:t xml:space="preserve"> </w:t>
      </w:r>
      <w:r w:rsidRPr="686B6C23">
        <w:rPr>
          <w:rFonts w:eastAsiaTheme="minorEastAsia"/>
        </w:rPr>
        <w:t>Trained professionals equipped to handle customer inquiries and provide top-notch support.</w:t>
      </w:r>
    </w:p>
    <w:p w14:paraId="613BEB02" w14:textId="0D18CEA0" w:rsidR="0630F5EE" w:rsidRDefault="0630F5EE" w:rsidP="779C7FFE">
      <w:pPr>
        <w:pStyle w:val="ListParagraph"/>
        <w:numPr>
          <w:ilvl w:val="0"/>
          <w:numId w:val="12"/>
        </w:numPr>
        <w:spacing w:after="0" w:line="480" w:lineRule="auto"/>
        <w:rPr>
          <w:rFonts w:eastAsiaTheme="minorEastAsia"/>
        </w:rPr>
      </w:pPr>
      <w:bookmarkStart w:id="20" w:name="_Toc472906731"/>
      <w:r w:rsidRPr="686B6C23">
        <w:rPr>
          <w:rStyle w:val="Heading3Char"/>
          <w:rFonts w:asciiTheme="minorHAnsi" w:eastAsiaTheme="minorEastAsia" w:hAnsiTheme="minorHAnsi" w:cstheme="minorBidi"/>
          <w:b/>
          <w:bCs/>
          <w:color w:val="auto"/>
        </w:rPr>
        <w:lastRenderedPageBreak/>
        <w:t>Onboarding Specialists:</w:t>
      </w:r>
      <w:bookmarkEnd w:id="20"/>
      <w:r w:rsidRPr="686B6C23">
        <w:rPr>
          <w:rFonts w:eastAsiaTheme="minorEastAsia"/>
          <w:sz w:val="24"/>
          <w:szCs w:val="24"/>
        </w:rPr>
        <w:t xml:space="preserve"> </w:t>
      </w:r>
      <w:r w:rsidRPr="686B6C23">
        <w:rPr>
          <w:rFonts w:eastAsiaTheme="minorEastAsia"/>
        </w:rPr>
        <w:t>Experts in guiding clients through the setup and implementation process of ClubHub.</w:t>
      </w:r>
    </w:p>
    <w:p w14:paraId="09D01D8C" w14:textId="2EB2860B" w:rsidR="32839697" w:rsidRDefault="32839697" w:rsidP="32839697">
      <w:pPr>
        <w:spacing w:after="0" w:line="480" w:lineRule="auto"/>
        <w:rPr>
          <w:rFonts w:eastAsiaTheme="minorEastAsia"/>
          <w:sz w:val="24"/>
          <w:szCs w:val="24"/>
        </w:rPr>
      </w:pPr>
    </w:p>
    <w:p w14:paraId="124FAA10" w14:textId="43FA44A9" w:rsidR="0630F5EE" w:rsidRDefault="0630F5EE" w:rsidP="32839697">
      <w:pPr>
        <w:pStyle w:val="Heading2"/>
        <w:spacing w:line="480" w:lineRule="auto"/>
        <w:rPr>
          <w:rFonts w:asciiTheme="minorHAnsi" w:eastAsiaTheme="minorEastAsia" w:hAnsiTheme="minorHAnsi" w:cstheme="minorBidi"/>
          <w:b/>
          <w:bCs/>
          <w:color w:val="auto"/>
        </w:rPr>
      </w:pPr>
      <w:bookmarkStart w:id="21" w:name="_Toc486830464"/>
      <w:r w:rsidRPr="686B6C23">
        <w:rPr>
          <w:rFonts w:asciiTheme="minorHAnsi" w:eastAsiaTheme="minorEastAsia" w:hAnsiTheme="minorHAnsi" w:cstheme="minorBidi"/>
          <w:b/>
          <w:bCs/>
          <w:color w:val="auto"/>
        </w:rPr>
        <w:t>PARTNERSHIPS WITH EMPLOYEE BENEFITS PROVIDERS CHANNEL</w:t>
      </w:r>
      <w:bookmarkEnd w:id="21"/>
    </w:p>
    <w:p w14:paraId="16CD1205" w14:textId="010FC060" w:rsidR="0630F5EE" w:rsidRDefault="0630F5EE" w:rsidP="779C7FFE">
      <w:pPr>
        <w:spacing w:line="480" w:lineRule="auto"/>
        <w:ind w:firstLine="720"/>
        <w:rPr>
          <w:rFonts w:eastAsiaTheme="minorEastAsia"/>
        </w:rPr>
      </w:pPr>
      <w:r w:rsidRPr="779C7FFE">
        <w:rPr>
          <w:rFonts w:eastAsiaTheme="minorEastAsia"/>
        </w:rPr>
        <w:t>The second channel in ClubHub's B2B strategy involves forming partnerships with employee benefits providers, including health insurance companies, EAP (Employee Assistance Program) providers, and corporate wellness platforms. These partnerships aim to extend the app's reach to a wider audience by integrating it into existing benefit packages. Key activities of the partnerships channel include:</w:t>
      </w:r>
    </w:p>
    <w:p w14:paraId="40C4F040" w14:textId="4A77EE95" w:rsidR="0630F5EE" w:rsidRDefault="0630F5EE" w:rsidP="779C7FFE">
      <w:pPr>
        <w:pStyle w:val="ListParagraph"/>
        <w:numPr>
          <w:ilvl w:val="0"/>
          <w:numId w:val="9"/>
        </w:numPr>
        <w:spacing w:line="480" w:lineRule="auto"/>
        <w:rPr>
          <w:rFonts w:eastAsiaTheme="minorEastAsia"/>
        </w:rPr>
      </w:pPr>
      <w:bookmarkStart w:id="22" w:name="_Toc350127769"/>
      <w:r w:rsidRPr="686B6C23">
        <w:rPr>
          <w:rStyle w:val="Heading3Char"/>
          <w:rFonts w:asciiTheme="minorHAnsi" w:eastAsiaTheme="minorEastAsia" w:hAnsiTheme="minorHAnsi" w:cstheme="minorBidi"/>
          <w:b/>
          <w:bCs/>
          <w:color w:val="auto"/>
        </w:rPr>
        <w:t>Partner Identification and Negotiation</w:t>
      </w:r>
      <w:r w:rsidR="2989FD63" w:rsidRPr="686B6C23">
        <w:rPr>
          <w:rStyle w:val="Heading3Char"/>
          <w:rFonts w:asciiTheme="minorHAnsi" w:eastAsiaTheme="minorEastAsia" w:hAnsiTheme="minorHAnsi" w:cstheme="minorBidi"/>
          <w:b/>
          <w:bCs/>
          <w:color w:val="auto"/>
        </w:rPr>
        <w:t>:</w:t>
      </w:r>
      <w:bookmarkEnd w:id="22"/>
      <w:r w:rsidR="2989FD63" w:rsidRPr="686B6C23">
        <w:rPr>
          <w:rStyle w:val="Heading3Char"/>
          <w:rFonts w:asciiTheme="minorHAnsi" w:eastAsiaTheme="minorEastAsia" w:hAnsiTheme="minorHAnsi" w:cstheme="minorBidi"/>
          <w:b/>
          <w:bCs/>
          <w:color w:val="auto"/>
        </w:rPr>
        <w:t xml:space="preserve"> </w:t>
      </w:r>
      <w:r w:rsidRPr="686B6C23">
        <w:rPr>
          <w:rFonts w:eastAsiaTheme="minorEastAsia"/>
        </w:rPr>
        <w:t>ClubHub actively identifies potential partners in the employee benefits space and initiates discussions to explore collaboration opportunities. Negotiations are conducted to create mutually beneficial arrangements for both parties.</w:t>
      </w:r>
      <w:r w:rsidR="33F361D0" w:rsidRPr="686B6C23">
        <w:rPr>
          <w:rFonts w:eastAsiaTheme="minorEastAsia"/>
        </w:rPr>
        <w:t xml:space="preserve"> </w:t>
      </w:r>
      <w:r w:rsidRPr="686B6C23">
        <w:rPr>
          <w:rFonts w:eastAsiaTheme="minorEastAsia"/>
        </w:rPr>
        <w:t>Example: Calm, a popular meditation and mental wellness app, effectively utilizes partnerships with employee benefits providers. By integrating its app into existing benefit packages offered by health insurance companies and corporate wellness platforms, Calm gains access to a broader user base and becomes part of a holistic employee wellness program (Calm, 2023).</w:t>
      </w:r>
    </w:p>
    <w:p w14:paraId="6B27C9BE" w14:textId="6D09E830" w:rsidR="779C7FFE" w:rsidRDefault="779C7FFE" w:rsidP="779C7FFE">
      <w:pPr>
        <w:spacing w:line="480" w:lineRule="auto"/>
        <w:rPr>
          <w:rFonts w:eastAsiaTheme="minorEastAsia"/>
        </w:rPr>
      </w:pPr>
    </w:p>
    <w:p w14:paraId="4938849C" w14:textId="5F57A8D0" w:rsidR="7141284E" w:rsidRDefault="7141284E" w:rsidP="686B6C23">
      <w:pPr>
        <w:pStyle w:val="ListParagraph"/>
        <w:numPr>
          <w:ilvl w:val="0"/>
          <w:numId w:val="9"/>
        </w:numPr>
        <w:spacing w:line="480" w:lineRule="auto"/>
        <w:rPr>
          <w:rFonts w:eastAsiaTheme="minorEastAsia"/>
          <w:i/>
          <w:iCs/>
        </w:rPr>
      </w:pPr>
      <w:bookmarkStart w:id="23" w:name="_Toc1222500846"/>
      <w:r w:rsidRPr="686B6C23">
        <w:rPr>
          <w:rStyle w:val="Heading3Char"/>
          <w:rFonts w:asciiTheme="minorHAnsi" w:eastAsiaTheme="minorEastAsia" w:hAnsiTheme="minorHAnsi" w:cstheme="minorBidi"/>
          <w:b/>
          <w:bCs/>
          <w:color w:val="auto"/>
        </w:rPr>
        <w:t>I</w:t>
      </w:r>
      <w:r w:rsidR="0630F5EE" w:rsidRPr="686B6C23">
        <w:rPr>
          <w:rStyle w:val="Heading3Char"/>
          <w:rFonts w:asciiTheme="minorHAnsi" w:eastAsiaTheme="minorEastAsia" w:hAnsiTheme="minorHAnsi" w:cstheme="minorBidi"/>
          <w:b/>
          <w:bCs/>
          <w:color w:val="auto"/>
        </w:rPr>
        <w:t>ntegration and Technical Support</w:t>
      </w:r>
      <w:r w:rsidR="08DC6FFC" w:rsidRPr="686B6C23">
        <w:rPr>
          <w:rStyle w:val="Heading3Char"/>
          <w:rFonts w:asciiTheme="minorHAnsi" w:eastAsiaTheme="minorEastAsia" w:hAnsiTheme="minorHAnsi" w:cstheme="minorBidi"/>
          <w:b/>
          <w:bCs/>
          <w:color w:val="auto"/>
        </w:rPr>
        <w:t>:</w:t>
      </w:r>
      <w:bookmarkEnd w:id="23"/>
      <w:r w:rsidR="08DC6FFC" w:rsidRPr="686B6C23">
        <w:rPr>
          <w:rFonts w:eastAsiaTheme="minorEastAsia"/>
          <w:b/>
          <w:bCs/>
          <w:sz w:val="26"/>
          <w:szCs w:val="26"/>
        </w:rPr>
        <w:t xml:space="preserve"> </w:t>
      </w:r>
      <w:r w:rsidR="0630F5EE" w:rsidRPr="686B6C23">
        <w:rPr>
          <w:rFonts w:eastAsiaTheme="minorEastAsia"/>
        </w:rPr>
        <w:t>Once a partnership is established, ClubHub's technical team collaborates closely with the benefits provider's IT team to ensure the seamless integration of the app into their platforms.</w:t>
      </w:r>
      <w:r w:rsidR="767642C7" w:rsidRPr="686B6C23">
        <w:rPr>
          <w:rFonts w:eastAsiaTheme="minorEastAsia"/>
        </w:rPr>
        <w:t xml:space="preserve"> </w:t>
      </w:r>
      <w:r w:rsidR="0630F5EE" w:rsidRPr="686B6C23">
        <w:rPr>
          <w:rFonts w:eastAsiaTheme="minorEastAsia"/>
          <w:i/>
          <w:iCs/>
        </w:rPr>
        <w:t xml:space="preserve">Example: Headspace, another meditation and mindfulness app, follows a similar partnerships channel strategy. With their "Headspace for Work" program, Headspace integrates its mindfulness content into existing corporate wellness </w:t>
      </w:r>
      <w:r w:rsidR="0630F5EE" w:rsidRPr="686B6C23">
        <w:rPr>
          <w:rFonts w:eastAsiaTheme="minorEastAsia"/>
          <w:i/>
          <w:iCs/>
        </w:rPr>
        <w:lastRenderedPageBreak/>
        <w:t>programs and employee assistance programs, making it easily accessible to employees (Headspace, 2023).</w:t>
      </w:r>
    </w:p>
    <w:p w14:paraId="6A1418B0" w14:textId="2D72D012" w:rsidR="0630F5EE" w:rsidRDefault="0630F5EE" w:rsidP="686B6C23">
      <w:pPr>
        <w:pStyle w:val="ListParagraph"/>
        <w:numPr>
          <w:ilvl w:val="0"/>
          <w:numId w:val="9"/>
        </w:numPr>
        <w:spacing w:line="480" w:lineRule="auto"/>
        <w:rPr>
          <w:rFonts w:eastAsiaTheme="minorEastAsia"/>
          <w:i/>
          <w:iCs/>
        </w:rPr>
      </w:pPr>
      <w:bookmarkStart w:id="24" w:name="_Toc600054903"/>
      <w:r w:rsidRPr="686B6C23">
        <w:rPr>
          <w:rStyle w:val="Heading3Char"/>
          <w:rFonts w:asciiTheme="minorHAnsi" w:eastAsiaTheme="minorEastAsia" w:hAnsiTheme="minorHAnsi" w:cstheme="minorBidi"/>
          <w:b/>
          <w:bCs/>
          <w:color w:val="auto"/>
        </w:rPr>
        <w:t>Co-Marketing Initiatives</w:t>
      </w:r>
      <w:r w:rsidR="0F430660" w:rsidRPr="686B6C23">
        <w:rPr>
          <w:rStyle w:val="Heading3Char"/>
          <w:rFonts w:asciiTheme="minorHAnsi" w:eastAsiaTheme="minorEastAsia" w:hAnsiTheme="minorHAnsi" w:cstheme="minorBidi"/>
          <w:b/>
          <w:bCs/>
          <w:color w:val="auto"/>
        </w:rPr>
        <w:t>:</w:t>
      </w:r>
      <w:bookmarkEnd w:id="24"/>
      <w:r w:rsidR="0F430660" w:rsidRPr="686B6C23">
        <w:rPr>
          <w:rStyle w:val="Heading3Char"/>
          <w:rFonts w:asciiTheme="minorHAnsi" w:eastAsiaTheme="minorEastAsia" w:hAnsiTheme="minorHAnsi" w:cstheme="minorBidi"/>
          <w:b/>
          <w:bCs/>
          <w:color w:val="auto"/>
        </w:rPr>
        <w:t xml:space="preserve"> </w:t>
      </w:r>
      <w:r w:rsidRPr="686B6C23">
        <w:rPr>
          <w:rFonts w:eastAsiaTheme="minorEastAsia"/>
        </w:rPr>
        <w:t>Collaborative marketing efforts with benefits providers help promote ClubHub to their existing customer base, highlighting the app's benefits as part of their comprehensive employee benefits package.</w:t>
      </w:r>
      <w:r w:rsidR="571BED13" w:rsidRPr="686B6C23">
        <w:rPr>
          <w:rFonts w:eastAsiaTheme="minorEastAsia"/>
        </w:rPr>
        <w:t xml:space="preserve"> </w:t>
      </w:r>
      <w:r w:rsidR="66E8D129" w:rsidRPr="686B6C23">
        <w:rPr>
          <w:rFonts w:eastAsiaTheme="minorEastAsia"/>
        </w:rPr>
        <w:t>C</w:t>
      </w:r>
      <w:r w:rsidRPr="686B6C23">
        <w:rPr>
          <w:rFonts w:eastAsiaTheme="minorEastAsia"/>
        </w:rPr>
        <w:t>o-marketing initiatives are common among B2B companies partnering with employee benefits providers to maximize the app's visibility.</w:t>
      </w:r>
    </w:p>
    <w:p w14:paraId="5E11AA52" w14:textId="795C0371" w:rsidR="32839697" w:rsidRDefault="32839697" w:rsidP="32839697">
      <w:pPr>
        <w:spacing w:line="480" w:lineRule="auto"/>
        <w:ind w:firstLine="720"/>
        <w:rPr>
          <w:rFonts w:eastAsiaTheme="minorEastAsia"/>
          <w:i/>
          <w:iCs/>
          <w:sz w:val="24"/>
          <w:szCs w:val="24"/>
        </w:rPr>
      </w:pPr>
    </w:p>
    <w:p w14:paraId="31333A10" w14:textId="01385399" w:rsidR="0630F5EE" w:rsidRDefault="0630F5EE" w:rsidP="32839697">
      <w:pPr>
        <w:spacing w:line="480" w:lineRule="auto"/>
        <w:rPr>
          <w:rFonts w:eastAsiaTheme="minorEastAsia"/>
          <w:sz w:val="24"/>
          <w:szCs w:val="24"/>
        </w:rPr>
      </w:pPr>
      <w:r w:rsidRPr="32839697">
        <w:rPr>
          <w:rFonts w:eastAsiaTheme="minorEastAsia"/>
          <w:b/>
          <w:bCs/>
          <w:sz w:val="26"/>
          <w:szCs w:val="26"/>
        </w:rPr>
        <w:t>POTENTIAL RESOURCES NEEDED FOR SUCCESS IN PARTNERSHIPS CHANNEL</w:t>
      </w:r>
    </w:p>
    <w:p w14:paraId="1DF9258A" w14:textId="3C5D4229" w:rsidR="0630F5EE" w:rsidRDefault="0630F5EE" w:rsidP="779C7FFE">
      <w:pPr>
        <w:spacing w:line="480" w:lineRule="auto"/>
        <w:ind w:firstLine="720"/>
        <w:rPr>
          <w:rFonts w:eastAsiaTheme="minorEastAsia"/>
        </w:rPr>
      </w:pPr>
      <w:r w:rsidRPr="779C7FFE">
        <w:rPr>
          <w:rFonts w:eastAsiaTheme="minorEastAsia"/>
        </w:rPr>
        <w:t>To make the most of the partnerships channel, ClubHub requires specific resources:</w:t>
      </w:r>
    </w:p>
    <w:p w14:paraId="5691D86F" w14:textId="5EDA8EBF" w:rsidR="0630F5EE" w:rsidRDefault="0630F5EE" w:rsidP="779C7FFE">
      <w:pPr>
        <w:pStyle w:val="ListParagraph"/>
        <w:numPr>
          <w:ilvl w:val="0"/>
          <w:numId w:val="12"/>
        </w:numPr>
        <w:spacing w:after="0" w:line="480" w:lineRule="auto"/>
        <w:rPr>
          <w:rFonts w:eastAsiaTheme="minorEastAsia"/>
        </w:rPr>
      </w:pPr>
      <w:bookmarkStart w:id="25" w:name="_Toc1824445926"/>
      <w:r w:rsidRPr="686B6C23">
        <w:rPr>
          <w:rStyle w:val="Heading3Char"/>
          <w:rFonts w:asciiTheme="minorHAnsi" w:eastAsiaTheme="minorEastAsia" w:hAnsiTheme="minorHAnsi" w:cstheme="minorBidi"/>
          <w:b/>
          <w:bCs/>
          <w:color w:val="auto"/>
        </w:rPr>
        <w:t>Partnership Manager:</w:t>
      </w:r>
      <w:bookmarkEnd w:id="25"/>
      <w:r w:rsidRPr="686B6C23">
        <w:rPr>
          <w:rFonts w:eastAsiaTheme="minorEastAsia"/>
          <w:sz w:val="24"/>
          <w:szCs w:val="24"/>
        </w:rPr>
        <w:t xml:space="preserve"> </w:t>
      </w:r>
      <w:r w:rsidRPr="686B6C23">
        <w:rPr>
          <w:rFonts w:eastAsiaTheme="minorEastAsia"/>
        </w:rPr>
        <w:t>A dedicated professional responsible for identifying potential partners and managing the relationship with employee benefits providers.</w:t>
      </w:r>
    </w:p>
    <w:p w14:paraId="194E82C3" w14:textId="4CDB31C4" w:rsidR="0630F5EE" w:rsidRDefault="0630F5EE" w:rsidP="779C7FFE">
      <w:pPr>
        <w:pStyle w:val="ListParagraph"/>
        <w:numPr>
          <w:ilvl w:val="0"/>
          <w:numId w:val="12"/>
        </w:numPr>
        <w:spacing w:after="0" w:line="480" w:lineRule="auto"/>
        <w:rPr>
          <w:rFonts w:eastAsiaTheme="minorEastAsia"/>
        </w:rPr>
      </w:pPr>
      <w:bookmarkStart w:id="26" w:name="_Toc979228888"/>
      <w:r w:rsidRPr="686B6C23">
        <w:rPr>
          <w:rStyle w:val="Heading3Char"/>
          <w:rFonts w:asciiTheme="minorHAnsi" w:eastAsiaTheme="minorEastAsia" w:hAnsiTheme="minorHAnsi" w:cstheme="minorBidi"/>
          <w:b/>
          <w:bCs/>
          <w:color w:val="auto"/>
        </w:rPr>
        <w:t>Technical Team:</w:t>
      </w:r>
      <w:bookmarkEnd w:id="26"/>
      <w:r w:rsidRPr="686B6C23">
        <w:rPr>
          <w:rFonts w:eastAsiaTheme="minorEastAsia"/>
          <w:b/>
          <w:bCs/>
        </w:rPr>
        <w:t xml:space="preserve"> </w:t>
      </w:r>
      <w:r w:rsidRPr="686B6C23">
        <w:rPr>
          <w:rFonts w:eastAsiaTheme="minorEastAsia"/>
        </w:rPr>
        <w:t>Skilled IT professionals capable of ensuring smooth integration with various benefits platforms.</w:t>
      </w:r>
    </w:p>
    <w:p w14:paraId="702EE4D6" w14:textId="2F5AC634" w:rsidR="0630F5EE" w:rsidRDefault="0630F5EE" w:rsidP="779C7FFE">
      <w:pPr>
        <w:pStyle w:val="ListParagraph"/>
        <w:numPr>
          <w:ilvl w:val="0"/>
          <w:numId w:val="12"/>
        </w:numPr>
        <w:spacing w:after="0" w:line="480" w:lineRule="auto"/>
        <w:rPr>
          <w:rFonts w:eastAsiaTheme="minorEastAsia"/>
        </w:rPr>
      </w:pPr>
      <w:bookmarkStart w:id="27" w:name="_Toc381977365"/>
      <w:r w:rsidRPr="686B6C23">
        <w:rPr>
          <w:rStyle w:val="Heading3Char"/>
          <w:rFonts w:asciiTheme="minorHAnsi" w:eastAsiaTheme="minorEastAsia" w:hAnsiTheme="minorHAnsi" w:cstheme="minorBidi"/>
          <w:b/>
          <w:bCs/>
          <w:color w:val="auto"/>
        </w:rPr>
        <w:t>Marketing Team:</w:t>
      </w:r>
      <w:bookmarkEnd w:id="27"/>
      <w:r w:rsidRPr="686B6C23">
        <w:rPr>
          <w:rFonts w:eastAsiaTheme="minorEastAsia"/>
          <w:sz w:val="24"/>
          <w:szCs w:val="24"/>
        </w:rPr>
        <w:t xml:space="preserve"> </w:t>
      </w:r>
      <w:r w:rsidRPr="686B6C23">
        <w:rPr>
          <w:rFonts w:eastAsiaTheme="minorEastAsia"/>
        </w:rPr>
        <w:t>To develop co-marketing strategies and promotional materials for partnership initiatives.</w:t>
      </w:r>
    </w:p>
    <w:p w14:paraId="5B6B7184" w14:textId="61B06A9D" w:rsidR="32839697" w:rsidRDefault="32839697" w:rsidP="32839697">
      <w:pPr>
        <w:spacing w:line="480" w:lineRule="auto"/>
        <w:rPr>
          <w:rFonts w:eastAsiaTheme="minorEastAsia"/>
          <w:sz w:val="24"/>
          <w:szCs w:val="24"/>
        </w:rPr>
      </w:pPr>
    </w:p>
    <w:p w14:paraId="7E7D519B" w14:textId="0EFDE5B4" w:rsidR="0630F5EE" w:rsidRDefault="0630F5EE" w:rsidP="779C7FFE">
      <w:pPr>
        <w:spacing w:line="480" w:lineRule="auto"/>
        <w:ind w:firstLine="720"/>
        <w:rPr>
          <w:rFonts w:eastAsiaTheme="minorEastAsia"/>
        </w:rPr>
      </w:pPr>
      <w:r w:rsidRPr="779C7FFE">
        <w:rPr>
          <w:rFonts w:eastAsiaTheme="minorEastAsia"/>
        </w:rPr>
        <w:t xml:space="preserve">The integration of real-life examples, such as Salesforce and HubSpot for the direct sales channel, and Calm and Headspace for the partnerships channel, provides practical insights into how companies effectively implement B2B channel strategies. By leveraging both direct sales and partnerships with employee benefits providers, ClubHub can effectively deliver its innovative B2B app to its target market, catering to the unique needs of organizations and enhancing team building, learning, </w:t>
      </w:r>
      <w:r w:rsidRPr="779C7FFE">
        <w:rPr>
          <w:rFonts w:eastAsiaTheme="minorEastAsia"/>
        </w:rPr>
        <w:lastRenderedPageBreak/>
        <w:t>and mental health support services. The seamless flow of information and relevant examples ensures a comprehensive understanding of the topics discussed in the B2B channel strategy for ClubHub.</w:t>
      </w:r>
    </w:p>
    <w:p w14:paraId="7AD95E6B" w14:textId="1480B54A" w:rsidR="32839697" w:rsidRDefault="32839697" w:rsidP="32839697">
      <w:pPr>
        <w:pStyle w:val="Heading1"/>
        <w:spacing w:line="480" w:lineRule="auto"/>
        <w:jc w:val="center"/>
        <w:rPr>
          <w:rFonts w:asciiTheme="minorHAnsi" w:eastAsiaTheme="minorEastAsia" w:hAnsiTheme="minorHAnsi" w:cstheme="minorBidi"/>
          <w:b/>
          <w:bCs/>
          <w:color w:val="auto"/>
        </w:rPr>
      </w:pPr>
      <w:bookmarkStart w:id="28" w:name="_Toc2143709960"/>
      <w:r>
        <w:br w:type="page"/>
      </w:r>
      <w:r w:rsidR="6B0F2AF8" w:rsidRPr="686B6C23">
        <w:rPr>
          <w:rFonts w:asciiTheme="minorHAnsi" w:eastAsiaTheme="minorEastAsia" w:hAnsiTheme="minorHAnsi" w:cstheme="minorBidi"/>
          <w:b/>
          <w:bCs/>
          <w:color w:val="auto"/>
        </w:rPr>
        <w:lastRenderedPageBreak/>
        <w:t>B2B SELLING STRATEGY</w:t>
      </w:r>
      <w:bookmarkEnd w:id="28"/>
      <w:r w:rsidR="6B0F2AF8" w:rsidRPr="686B6C23">
        <w:rPr>
          <w:rFonts w:asciiTheme="minorHAnsi" w:eastAsiaTheme="minorEastAsia" w:hAnsiTheme="minorHAnsi" w:cstheme="minorBidi"/>
          <w:b/>
          <w:bCs/>
          <w:color w:val="auto"/>
        </w:rPr>
        <w:t xml:space="preserve"> </w:t>
      </w:r>
    </w:p>
    <w:p w14:paraId="15079B30" w14:textId="578D300F" w:rsidR="32839697" w:rsidRDefault="2016C136" w:rsidP="779C7FFE">
      <w:pPr>
        <w:spacing w:line="480" w:lineRule="auto"/>
        <w:ind w:firstLine="720"/>
        <w:rPr>
          <w:rFonts w:eastAsiaTheme="minorEastAsia"/>
        </w:rPr>
      </w:pPr>
      <w:r w:rsidRPr="779C7FFE">
        <w:rPr>
          <w:rFonts w:eastAsiaTheme="minorEastAsia"/>
        </w:rPr>
        <w:t xml:space="preserve">ClubHub's B2B Selling Strategy engages the B2B Customer effectively and guides them through the sales funnel. </w:t>
      </w:r>
    </w:p>
    <w:p w14:paraId="08CC53FC" w14:textId="3BD55B6C" w:rsidR="32839697" w:rsidRDefault="5939D6A8" w:rsidP="5B13081F">
      <w:pPr>
        <w:pStyle w:val="ListParagraph"/>
        <w:numPr>
          <w:ilvl w:val="0"/>
          <w:numId w:val="3"/>
        </w:numPr>
        <w:spacing w:line="480" w:lineRule="auto"/>
        <w:rPr>
          <w:rFonts w:eastAsiaTheme="minorEastAsia"/>
        </w:rPr>
      </w:pPr>
      <w:bookmarkStart w:id="29" w:name="_Toc292387033"/>
      <w:r w:rsidRPr="686B6C23">
        <w:rPr>
          <w:rStyle w:val="Heading3Char"/>
          <w:rFonts w:asciiTheme="minorHAnsi" w:eastAsiaTheme="minorEastAsia" w:hAnsiTheme="minorHAnsi" w:cstheme="minorBidi"/>
          <w:b/>
          <w:bCs/>
          <w:color w:val="auto"/>
        </w:rPr>
        <w:t>Targeting Prospective B2B Customers:</w:t>
      </w:r>
      <w:bookmarkEnd w:id="29"/>
      <w:r w:rsidRPr="686B6C23">
        <w:rPr>
          <w:rFonts w:ascii="system-ui" w:eastAsia="system-ui" w:hAnsi="system-ui" w:cs="system-ui"/>
          <w:b/>
          <w:bCs/>
          <w:sz w:val="24"/>
          <w:szCs w:val="24"/>
        </w:rPr>
        <w:t xml:space="preserve"> </w:t>
      </w:r>
      <w:r w:rsidR="2016C136" w:rsidRPr="686B6C23">
        <w:rPr>
          <w:rFonts w:eastAsiaTheme="minorEastAsia"/>
        </w:rPr>
        <w:t xml:space="preserve">The identification of leads is based on the B2B Segmentation characteristics, which target businesses prioritizing employee well-being in diverse industries such as technology, healthcare, finance, and education. </w:t>
      </w:r>
      <w:r w:rsidR="32839697">
        <w:br/>
      </w:r>
    </w:p>
    <w:p w14:paraId="7F3C2BA4" w14:textId="0784DA05" w:rsidR="0ED6133F" w:rsidRDefault="0ED6133F" w:rsidP="5B13081F">
      <w:pPr>
        <w:pStyle w:val="ListParagraph"/>
        <w:numPr>
          <w:ilvl w:val="0"/>
          <w:numId w:val="3"/>
        </w:numPr>
        <w:spacing w:line="480" w:lineRule="auto"/>
        <w:rPr>
          <w:rFonts w:eastAsiaTheme="minorEastAsia"/>
        </w:rPr>
      </w:pPr>
      <w:bookmarkStart w:id="30" w:name="_Toc454251037"/>
      <w:r w:rsidRPr="686B6C23">
        <w:rPr>
          <w:rStyle w:val="Heading3Char"/>
          <w:rFonts w:asciiTheme="minorHAnsi" w:eastAsiaTheme="minorEastAsia" w:hAnsiTheme="minorHAnsi" w:cstheme="minorBidi"/>
          <w:b/>
          <w:bCs/>
          <w:color w:val="auto"/>
        </w:rPr>
        <w:t>Learning from Real-Life Examples:</w:t>
      </w:r>
      <w:bookmarkEnd w:id="30"/>
      <w:r w:rsidRPr="686B6C23">
        <w:rPr>
          <w:rStyle w:val="Heading3Char"/>
          <w:rFonts w:asciiTheme="minorHAnsi" w:eastAsiaTheme="minorEastAsia" w:hAnsiTheme="minorHAnsi" w:cstheme="minorBidi"/>
          <w:b/>
          <w:bCs/>
          <w:color w:val="auto"/>
        </w:rPr>
        <w:t xml:space="preserve"> </w:t>
      </w:r>
      <w:r w:rsidR="2016C136" w:rsidRPr="686B6C23">
        <w:rPr>
          <w:rFonts w:eastAsiaTheme="minorEastAsia"/>
        </w:rPr>
        <w:t>By adopting successful B2B Selling Strategies from real-life examples like Salesforce, HubSpot, and Calm, ClubHub aims to attract potential customers and create connections with central decision makers.</w:t>
      </w:r>
      <w:r>
        <w:br/>
      </w:r>
    </w:p>
    <w:p w14:paraId="76145718" w14:textId="7EAE9E09" w:rsidR="32839697" w:rsidRDefault="02F5F6F7" w:rsidP="5B13081F">
      <w:pPr>
        <w:pStyle w:val="ListParagraph"/>
        <w:numPr>
          <w:ilvl w:val="0"/>
          <w:numId w:val="3"/>
        </w:numPr>
        <w:spacing w:line="480" w:lineRule="auto"/>
        <w:rPr>
          <w:rFonts w:eastAsiaTheme="minorEastAsia"/>
        </w:rPr>
      </w:pPr>
      <w:bookmarkStart w:id="31" w:name="_Toc1522580718"/>
      <w:r w:rsidRPr="686B6C23">
        <w:rPr>
          <w:rStyle w:val="Heading3Char"/>
          <w:rFonts w:asciiTheme="minorHAnsi" w:eastAsiaTheme="minorEastAsia" w:hAnsiTheme="minorHAnsi" w:cstheme="minorBidi"/>
          <w:b/>
          <w:bCs/>
          <w:color w:val="auto"/>
        </w:rPr>
        <w:t>Salesforce's Approach: LinkedIn Outreach:</w:t>
      </w:r>
      <w:bookmarkEnd w:id="31"/>
      <w:r w:rsidRPr="686B6C23">
        <w:rPr>
          <w:rFonts w:ascii="system-ui" w:eastAsia="system-ui" w:hAnsi="system-ui" w:cs="system-ui"/>
          <w:b/>
          <w:bCs/>
          <w:sz w:val="24"/>
          <w:szCs w:val="24"/>
        </w:rPr>
        <w:t xml:space="preserve"> </w:t>
      </w:r>
      <w:r w:rsidR="2016C136" w:rsidRPr="686B6C23">
        <w:rPr>
          <w:rFonts w:eastAsiaTheme="minorEastAsia"/>
        </w:rPr>
        <w:t xml:space="preserve">Pulling from Salesforce's approach, ClubHub plans to utilize LinkedIn outreach to connect with individuals within target organizations. Through LinkedIn engagement, ClubHub's sales representatives will share valuable content and insights about the AI-generated app for team building, learning, and mental health support (Salesforce, 2023.). </w:t>
      </w:r>
      <w:r w:rsidR="32839697">
        <w:br/>
      </w:r>
    </w:p>
    <w:p w14:paraId="6EF0F1E5" w14:textId="40743431" w:rsidR="32839697" w:rsidRDefault="2B922B94" w:rsidP="5B13081F">
      <w:pPr>
        <w:pStyle w:val="ListParagraph"/>
        <w:numPr>
          <w:ilvl w:val="0"/>
          <w:numId w:val="3"/>
        </w:numPr>
        <w:spacing w:line="480" w:lineRule="auto"/>
        <w:rPr>
          <w:rFonts w:eastAsiaTheme="minorEastAsia"/>
        </w:rPr>
      </w:pPr>
      <w:bookmarkStart w:id="32" w:name="_Toc1039912410"/>
      <w:r w:rsidRPr="686B6C23">
        <w:rPr>
          <w:rStyle w:val="Heading3Char"/>
          <w:rFonts w:asciiTheme="minorHAnsi" w:eastAsiaTheme="minorEastAsia" w:hAnsiTheme="minorHAnsi" w:cstheme="minorBidi"/>
          <w:b/>
          <w:bCs/>
          <w:color w:val="auto"/>
        </w:rPr>
        <w:t>Building Confidence with Customer Testimonials - HubSpot Influence:</w:t>
      </w:r>
      <w:bookmarkEnd w:id="32"/>
      <w:r w:rsidRPr="686B6C23">
        <w:rPr>
          <w:rFonts w:ascii="system-ui" w:eastAsia="system-ui" w:hAnsi="system-ui" w:cs="system-ui"/>
          <w:b/>
          <w:bCs/>
          <w:sz w:val="24"/>
          <w:szCs w:val="24"/>
        </w:rPr>
        <w:t xml:space="preserve"> </w:t>
      </w:r>
      <w:r w:rsidR="2016C136" w:rsidRPr="686B6C23">
        <w:rPr>
          <w:rFonts w:eastAsiaTheme="minorEastAsia"/>
        </w:rPr>
        <w:t xml:space="preserve">ClubHub aims to build trust and credibility with potential customers, nurturing leads and guiding them through the sales funnel. Like HubSpot, ClubHub recognizes the influence of customer testimonials in building confidence among potential buyers (HubSpot, 2023.). By presenting real-life examples of how the app positively impacts employee well-being and team-building experiences, ClubHub </w:t>
      </w:r>
      <w:r w:rsidR="2016C136" w:rsidRPr="686B6C23">
        <w:rPr>
          <w:rFonts w:eastAsiaTheme="minorEastAsia"/>
        </w:rPr>
        <w:lastRenderedPageBreak/>
        <w:t>seeks to instill confidence and demonstrate the value of using the app.</w:t>
      </w:r>
      <w:r w:rsidR="32839697">
        <w:br/>
      </w:r>
    </w:p>
    <w:p w14:paraId="57214175" w14:textId="697DD0D5" w:rsidR="32839697" w:rsidRDefault="2427B680" w:rsidP="5B13081F">
      <w:pPr>
        <w:pStyle w:val="ListParagraph"/>
        <w:numPr>
          <w:ilvl w:val="0"/>
          <w:numId w:val="3"/>
        </w:numPr>
        <w:spacing w:line="480" w:lineRule="auto"/>
        <w:rPr>
          <w:rFonts w:eastAsiaTheme="minorEastAsia"/>
        </w:rPr>
      </w:pPr>
      <w:bookmarkStart w:id="33" w:name="_Toc1450367653"/>
      <w:r w:rsidRPr="686B6C23">
        <w:rPr>
          <w:rStyle w:val="Heading3Char"/>
          <w:rFonts w:asciiTheme="minorHAnsi" w:eastAsiaTheme="minorEastAsia" w:hAnsiTheme="minorHAnsi" w:cstheme="minorBidi"/>
          <w:b/>
          <w:bCs/>
          <w:color w:val="auto"/>
        </w:rPr>
        <w:t>Inspired by Calm - Industry-Specific Events:</w:t>
      </w:r>
      <w:bookmarkEnd w:id="33"/>
      <w:r w:rsidRPr="686B6C23">
        <w:rPr>
          <w:rFonts w:ascii="system-ui" w:eastAsia="system-ui" w:hAnsi="system-ui" w:cs="system-ui"/>
          <w:b/>
          <w:bCs/>
          <w:sz w:val="24"/>
          <w:szCs w:val="24"/>
        </w:rPr>
        <w:t xml:space="preserve"> </w:t>
      </w:r>
      <w:r w:rsidR="2016C136" w:rsidRPr="686B6C23">
        <w:rPr>
          <w:rFonts w:eastAsiaTheme="minorEastAsia"/>
        </w:rPr>
        <w:t>Additionally, inspired by Calm's success, ClubHub plans to participate in industry-specific events and conferences to reach employee benefits providers and decision-makers in organizations that prioritize their employees' mental health (Calm, 2023.). By demonstrating the value of ClubHub as an essential component of employee well-being programs, it aims to expand its reach and explore opportunities in existing benefit packages.</w:t>
      </w:r>
      <w:r w:rsidR="32839697">
        <w:br/>
      </w:r>
    </w:p>
    <w:p w14:paraId="335EDD91" w14:textId="5D14FD72" w:rsidR="69716CDE" w:rsidRDefault="69716CDE" w:rsidP="5B13081F">
      <w:pPr>
        <w:pStyle w:val="ListParagraph"/>
        <w:numPr>
          <w:ilvl w:val="0"/>
          <w:numId w:val="3"/>
        </w:numPr>
        <w:spacing w:line="480" w:lineRule="auto"/>
        <w:rPr>
          <w:rFonts w:eastAsiaTheme="minorEastAsia"/>
        </w:rPr>
      </w:pPr>
      <w:bookmarkStart w:id="34" w:name="_Toc1321795210"/>
      <w:r w:rsidRPr="686B6C23">
        <w:rPr>
          <w:rStyle w:val="Heading3Char"/>
          <w:rFonts w:asciiTheme="minorHAnsi" w:eastAsiaTheme="minorEastAsia" w:hAnsiTheme="minorHAnsi" w:cstheme="minorBidi"/>
          <w:b/>
          <w:bCs/>
          <w:color w:val="auto"/>
        </w:rPr>
        <w:t>Prioritizing Prospective B2B Customers:</w:t>
      </w:r>
      <w:bookmarkEnd w:id="34"/>
      <w:r w:rsidRPr="686B6C23">
        <w:rPr>
          <w:rFonts w:ascii="system-ui" w:eastAsia="system-ui" w:hAnsi="system-ui" w:cs="system-ui"/>
          <w:b/>
          <w:bCs/>
          <w:sz w:val="24"/>
          <w:szCs w:val="24"/>
        </w:rPr>
        <w:t xml:space="preserve"> </w:t>
      </w:r>
      <w:r w:rsidR="2016C136" w:rsidRPr="686B6C23">
        <w:rPr>
          <w:rFonts w:eastAsiaTheme="minorEastAsia"/>
        </w:rPr>
        <w:t>In prioritizing prospective B2B Customers, ClubHub's strategy considers organizations that prioritize employee well-being, embrace technological advancements, and hold significant industry influence. By prioritizing these customers, ClubHub aims to strengthen its market presence and attract more clients, like Salesforce, HubSpot, and Calm focus on targeting specific customers to maximize their impact.</w:t>
      </w:r>
      <w:r>
        <w:br/>
      </w:r>
    </w:p>
    <w:p w14:paraId="0BE792E3" w14:textId="3D448428" w:rsidR="32839697" w:rsidRDefault="3BAA5971" w:rsidP="5B13081F">
      <w:pPr>
        <w:pStyle w:val="ListParagraph"/>
        <w:numPr>
          <w:ilvl w:val="0"/>
          <w:numId w:val="3"/>
        </w:numPr>
        <w:spacing w:line="480" w:lineRule="auto"/>
        <w:rPr>
          <w:rFonts w:eastAsiaTheme="minorEastAsia"/>
        </w:rPr>
      </w:pPr>
      <w:bookmarkStart w:id="35" w:name="_Toc2096842474"/>
      <w:r w:rsidRPr="686B6C23">
        <w:rPr>
          <w:rStyle w:val="Heading3Char"/>
          <w:rFonts w:asciiTheme="minorHAnsi" w:eastAsiaTheme="minorEastAsia" w:hAnsiTheme="minorHAnsi" w:cstheme="minorBidi"/>
          <w:b/>
          <w:bCs/>
          <w:color w:val="auto"/>
        </w:rPr>
        <w:t>Utilizing Social Selling Tools:</w:t>
      </w:r>
      <w:bookmarkEnd w:id="35"/>
      <w:r w:rsidRPr="686B6C23">
        <w:rPr>
          <w:rStyle w:val="Heading3Char"/>
          <w:rFonts w:asciiTheme="minorHAnsi" w:eastAsiaTheme="minorEastAsia" w:hAnsiTheme="minorHAnsi" w:cstheme="minorBidi"/>
          <w:b/>
          <w:bCs/>
          <w:color w:val="auto"/>
        </w:rPr>
        <w:t xml:space="preserve"> </w:t>
      </w:r>
      <w:r w:rsidR="2016C136" w:rsidRPr="686B6C23">
        <w:rPr>
          <w:rFonts w:eastAsiaTheme="minorEastAsia"/>
        </w:rPr>
        <w:t xml:space="preserve">To engage the B2B Customer effectively and enable the evaluation and purchase process, ClubHub plans to utilize various social selling tools. </w:t>
      </w:r>
      <w:r w:rsidR="32839697">
        <w:br/>
      </w:r>
    </w:p>
    <w:p w14:paraId="0B02D42B" w14:textId="65908501" w:rsidR="32839697" w:rsidRDefault="501D0AA7" w:rsidP="779C7FFE">
      <w:pPr>
        <w:pStyle w:val="ListParagraph"/>
        <w:numPr>
          <w:ilvl w:val="0"/>
          <w:numId w:val="3"/>
        </w:numPr>
        <w:spacing w:line="480" w:lineRule="auto"/>
        <w:rPr>
          <w:rFonts w:eastAsiaTheme="minorEastAsia"/>
        </w:rPr>
      </w:pPr>
      <w:bookmarkStart w:id="36" w:name="_Toc702303906"/>
      <w:r w:rsidRPr="686B6C23">
        <w:rPr>
          <w:rStyle w:val="Heading3Char"/>
          <w:rFonts w:asciiTheme="minorHAnsi" w:eastAsiaTheme="minorEastAsia" w:hAnsiTheme="minorHAnsi" w:cstheme="minorBidi"/>
          <w:b/>
          <w:bCs/>
          <w:color w:val="auto"/>
        </w:rPr>
        <w:t>LinkedIn Outreach and Engagement:</w:t>
      </w:r>
      <w:bookmarkEnd w:id="36"/>
      <w:r w:rsidRPr="686B6C23">
        <w:rPr>
          <w:rFonts w:ascii="system-ui" w:eastAsia="system-ui" w:hAnsi="system-ui" w:cs="system-ui"/>
          <w:b/>
          <w:bCs/>
          <w:sz w:val="24"/>
          <w:szCs w:val="24"/>
        </w:rPr>
        <w:t xml:space="preserve"> </w:t>
      </w:r>
      <w:r w:rsidR="2016C136" w:rsidRPr="686B6C23">
        <w:rPr>
          <w:rFonts w:eastAsiaTheme="minorEastAsia"/>
        </w:rPr>
        <w:t xml:space="preserve">Inspired by Salesforce's LinkedIn outreach, ClubHub will connect with key individuals in target organizations, sharing relevant content and testimonials to build trust and engagement (Salesforce, 2023). </w:t>
      </w:r>
    </w:p>
    <w:p w14:paraId="2303B3F7" w14:textId="72D68164" w:rsidR="32839697" w:rsidRDefault="6DE5BA1A" w:rsidP="5B13081F">
      <w:pPr>
        <w:pStyle w:val="ListParagraph"/>
        <w:numPr>
          <w:ilvl w:val="0"/>
          <w:numId w:val="3"/>
        </w:numPr>
        <w:spacing w:line="480" w:lineRule="auto"/>
        <w:rPr>
          <w:rFonts w:eastAsiaTheme="minorEastAsia"/>
        </w:rPr>
      </w:pPr>
      <w:bookmarkStart w:id="37" w:name="_Toc490792457"/>
      <w:r w:rsidRPr="686B6C23">
        <w:rPr>
          <w:rStyle w:val="Heading3Char"/>
          <w:rFonts w:asciiTheme="minorHAnsi" w:eastAsiaTheme="minorEastAsia" w:hAnsiTheme="minorHAnsi" w:cstheme="minorBidi"/>
          <w:b/>
          <w:bCs/>
          <w:color w:val="auto"/>
        </w:rPr>
        <w:t>Webinars and Thought Leadership:</w:t>
      </w:r>
      <w:bookmarkEnd w:id="37"/>
      <w:r w:rsidR="126B2042" w:rsidRPr="686B6C23">
        <w:rPr>
          <w:rFonts w:ascii="system-ui" w:eastAsia="system-ui" w:hAnsi="system-ui" w:cs="system-ui"/>
          <w:b/>
          <w:bCs/>
          <w:sz w:val="24"/>
          <w:szCs w:val="24"/>
        </w:rPr>
        <w:t xml:space="preserve"> </w:t>
      </w:r>
      <w:r w:rsidR="2016C136" w:rsidRPr="686B6C23">
        <w:rPr>
          <w:rFonts w:eastAsiaTheme="minorEastAsia"/>
        </w:rPr>
        <w:t xml:space="preserve">Additionally, webinars and thought leadership content will position ClubHub as an industry expert, offering valuable insights and solutions for team </w:t>
      </w:r>
      <w:r w:rsidR="2016C136" w:rsidRPr="686B6C23">
        <w:rPr>
          <w:rFonts w:eastAsiaTheme="minorEastAsia"/>
        </w:rPr>
        <w:lastRenderedPageBreak/>
        <w:t xml:space="preserve">building, learning, and mental health support. </w:t>
      </w:r>
      <w:r w:rsidR="32839697">
        <w:br/>
      </w:r>
    </w:p>
    <w:p w14:paraId="6031E9BF" w14:textId="122EE1E3" w:rsidR="32839697" w:rsidRDefault="35CD01E9" w:rsidP="5B13081F">
      <w:pPr>
        <w:pStyle w:val="ListParagraph"/>
        <w:numPr>
          <w:ilvl w:val="0"/>
          <w:numId w:val="3"/>
        </w:numPr>
        <w:spacing w:line="480" w:lineRule="auto"/>
        <w:rPr>
          <w:rFonts w:eastAsiaTheme="minorEastAsia"/>
        </w:rPr>
      </w:pPr>
      <w:bookmarkStart w:id="38" w:name="_Toc495355734"/>
      <w:r w:rsidRPr="686B6C23">
        <w:rPr>
          <w:rStyle w:val="Heading3Char"/>
          <w:rFonts w:asciiTheme="minorHAnsi" w:eastAsiaTheme="minorEastAsia" w:hAnsiTheme="minorHAnsi" w:cstheme="minorBidi"/>
          <w:b/>
          <w:bCs/>
          <w:color w:val="auto"/>
        </w:rPr>
        <w:t>Personalized Demos and Consultations:</w:t>
      </w:r>
      <w:bookmarkEnd w:id="38"/>
      <w:r w:rsidRPr="686B6C23">
        <w:rPr>
          <w:rFonts w:ascii="system-ui" w:eastAsia="system-ui" w:hAnsi="system-ui" w:cs="system-ui"/>
          <w:b/>
          <w:bCs/>
          <w:sz w:val="24"/>
          <w:szCs w:val="24"/>
        </w:rPr>
        <w:t xml:space="preserve"> </w:t>
      </w:r>
      <w:r w:rsidR="2016C136" w:rsidRPr="686B6C23">
        <w:rPr>
          <w:rFonts w:eastAsiaTheme="minorEastAsia"/>
        </w:rPr>
        <w:t>Personalized demos and consultations will address specific features and demonstrate the app's value to potential buyers.</w:t>
      </w:r>
      <w:r w:rsidR="32839697">
        <w:br/>
      </w:r>
    </w:p>
    <w:p w14:paraId="52E65CC5" w14:textId="2E8378B5" w:rsidR="779C7FFE" w:rsidRDefault="7F7E1D39" w:rsidP="5B13081F">
      <w:pPr>
        <w:pStyle w:val="ListParagraph"/>
        <w:numPr>
          <w:ilvl w:val="0"/>
          <w:numId w:val="3"/>
        </w:numPr>
        <w:spacing w:line="480" w:lineRule="auto"/>
        <w:rPr>
          <w:rFonts w:eastAsiaTheme="minorEastAsia"/>
        </w:rPr>
      </w:pPr>
      <w:bookmarkStart w:id="39" w:name="_Toc906656549"/>
      <w:r w:rsidRPr="686B6C23">
        <w:rPr>
          <w:rStyle w:val="Heading3Char"/>
          <w:rFonts w:asciiTheme="minorHAnsi" w:eastAsiaTheme="minorEastAsia" w:hAnsiTheme="minorHAnsi" w:cstheme="minorBidi"/>
          <w:b/>
          <w:bCs/>
          <w:color w:val="auto"/>
        </w:rPr>
        <w:t>Instilling Confidence with Customer Testimonials:</w:t>
      </w:r>
      <w:bookmarkEnd w:id="39"/>
      <w:r w:rsidRPr="686B6C23">
        <w:rPr>
          <w:rFonts w:ascii="system-ui" w:eastAsia="system-ui" w:hAnsi="system-ui" w:cs="system-ui"/>
          <w:b/>
          <w:bCs/>
          <w:sz w:val="24"/>
          <w:szCs w:val="24"/>
        </w:rPr>
        <w:t xml:space="preserve"> </w:t>
      </w:r>
      <w:r w:rsidR="2016C136" w:rsidRPr="686B6C23">
        <w:rPr>
          <w:rFonts w:eastAsiaTheme="minorEastAsia"/>
        </w:rPr>
        <w:t xml:space="preserve">By integrating customer testimonials into the strategy, ClubHub aims to further instill confidence in potential buyers, just as HubSpot effectively utilizes such examples (HubSpot, 2023.). Consistent follow-up and nurturing efforts will maintain relationships with leads and guide them through the sales funnel. </w:t>
      </w:r>
      <w:r w:rsidR="779C7FFE">
        <w:br/>
      </w:r>
    </w:p>
    <w:p w14:paraId="057E8456" w14:textId="2062012C" w:rsidR="2016C136" w:rsidRDefault="69D8A2D0" w:rsidP="5B13081F">
      <w:pPr>
        <w:pStyle w:val="ListParagraph"/>
        <w:numPr>
          <w:ilvl w:val="0"/>
          <w:numId w:val="3"/>
        </w:numPr>
        <w:spacing w:line="480" w:lineRule="auto"/>
        <w:rPr>
          <w:rFonts w:eastAsiaTheme="minorEastAsia"/>
        </w:rPr>
      </w:pPr>
      <w:bookmarkStart w:id="40" w:name="_Toc409993099"/>
      <w:r w:rsidRPr="686B6C23">
        <w:rPr>
          <w:rStyle w:val="Heading3Char"/>
          <w:rFonts w:asciiTheme="minorHAnsi" w:eastAsiaTheme="minorEastAsia" w:hAnsiTheme="minorHAnsi" w:cstheme="minorBidi"/>
          <w:b/>
          <w:bCs/>
          <w:color w:val="auto"/>
        </w:rPr>
        <w:t>Emphasizing Customer-Centricity:</w:t>
      </w:r>
      <w:bookmarkEnd w:id="40"/>
      <w:r w:rsidRPr="686B6C23">
        <w:rPr>
          <w:rStyle w:val="Heading3Char"/>
          <w:rFonts w:asciiTheme="minorHAnsi" w:eastAsiaTheme="minorEastAsia" w:hAnsiTheme="minorHAnsi" w:cstheme="minorBidi"/>
          <w:b/>
          <w:bCs/>
          <w:color w:val="auto"/>
        </w:rPr>
        <w:t xml:space="preserve"> </w:t>
      </w:r>
      <w:r w:rsidR="2016C136" w:rsidRPr="686B6C23">
        <w:rPr>
          <w:rFonts w:eastAsiaTheme="minorEastAsia"/>
        </w:rPr>
        <w:t xml:space="preserve">ClubHub's B2B Selling Strategy emphasizes customer-centricity and leverages real-life B2B customer opinions to ensure a complete and practical approach. </w:t>
      </w:r>
      <w:r w:rsidR="2016C136">
        <w:br/>
      </w:r>
    </w:p>
    <w:p w14:paraId="6241B762" w14:textId="30EF1E3D" w:rsidR="2016C136" w:rsidRDefault="2016C136" w:rsidP="779C7FFE">
      <w:pPr>
        <w:spacing w:line="480" w:lineRule="auto"/>
        <w:ind w:firstLine="720"/>
        <w:rPr>
          <w:rFonts w:eastAsiaTheme="minorEastAsia"/>
        </w:rPr>
      </w:pPr>
      <w:r w:rsidRPr="5B13081F">
        <w:rPr>
          <w:rFonts w:eastAsiaTheme="minorEastAsia"/>
        </w:rPr>
        <w:t>Drawing from the success of companies like Salesforce, HubSpot, and Calm, ClubHub hopes to engage the B2B Customer effectively, from identifying leads to guiding them through the evaluation process and ultimately driving them towards purchasing ClubHub for team building, learning, and mental health support.</w:t>
      </w:r>
    </w:p>
    <w:p w14:paraId="4CAC0DB9" w14:textId="0319B234" w:rsidR="779C7FFE" w:rsidRDefault="779C7FFE">
      <w:r>
        <w:br w:type="page"/>
      </w:r>
    </w:p>
    <w:p w14:paraId="2D8B8EB8" w14:textId="6409840E" w:rsidR="27DAABAD" w:rsidRDefault="1578EADC" w:rsidP="2201DA77">
      <w:pPr>
        <w:pStyle w:val="Heading1"/>
        <w:spacing w:line="480" w:lineRule="auto"/>
        <w:jc w:val="center"/>
        <w:rPr>
          <w:rFonts w:asciiTheme="minorHAnsi" w:eastAsiaTheme="minorEastAsia" w:hAnsiTheme="minorHAnsi" w:cstheme="minorBidi"/>
          <w:b/>
          <w:bCs/>
          <w:color w:val="auto"/>
        </w:rPr>
      </w:pPr>
      <w:bookmarkStart w:id="41" w:name="_Toc2068928105"/>
      <w:r w:rsidRPr="686B6C23">
        <w:rPr>
          <w:rFonts w:asciiTheme="minorHAnsi" w:eastAsiaTheme="minorEastAsia" w:hAnsiTheme="minorHAnsi" w:cstheme="minorBidi"/>
          <w:b/>
          <w:bCs/>
          <w:color w:val="auto"/>
        </w:rPr>
        <w:lastRenderedPageBreak/>
        <w:t>LINKEDIN SOCIAL MEDIA POST</w:t>
      </w:r>
      <w:bookmarkEnd w:id="41"/>
    </w:p>
    <w:p w14:paraId="6BED0280" w14:textId="23F08012" w:rsidR="2887C232" w:rsidRDefault="2887C232" w:rsidP="779C7FFE">
      <w:pPr>
        <w:spacing w:line="480" w:lineRule="auto"/>
        <w:rPr>
          <w:rFonts w:eastAsiaTheme="minorEastAsia"/>
          <w:b/>
          <w:bCs/>
          <w:sz w:val="26"/>
          <w:szCs w:val="26"/>
        </w:rPr>
      </w:pPr>
      <w:r w:rsidRPr="779C7FFE">
        <w:rPr>
          <w:rFonts w:eastAsiaTheme="minorEastAsia"/>
          <w:b/>
          <w:bCs/>
          <w:sz w:val="26"/>
          <w:szCs w:val="26"/>
        </w:rPr>
        <w:t>LINKEDIN</w:t>
      </w:r>
    </w:p>
    <w:p w14:paraId="66987EE8" w14:textId="15467610" w:rsidR="60E44A30" w:rsidRDefault="60E44A30" w:rsidP="779C7FFE">
      <w:pPr>
        <w:spacing w:line="480" w:lineRule="auto"/>
        <w:rPr>
          <w:rFonts w:ascii="Calibri" w:eastAsia="Calibri" w:hAnsi="Calibri" w:cs="Calibri"/>
          <w:color w:val="000000" w:themeColor="text1"/>
        </w:rPr>
      </w:pPr>
      <w:r w:rsidRPr="779C7FFE">
        <w:rPr>
          <w:rFonts w:ascii="Calibri" w:eastAsia="Calibri" w:hAnsi="Calibri" w:cs="Calibri"/>
          <w:color w:val="000000" w:themeColor="text1"/>
        </w:rPr>
        <w:t xml:space="preserve">Done properly, webinars are a game changer. </w:t>
      </w:r>
      <w:hyperlink r:id="rId5">
        <w:r w:rsidRPr="779C7FFE">
          <w:rPr>
            <w:rStyle w:val="Hyperlink"/>
            <w:rFonts w:ascii="Calibri" w:eastAsia="Calibri" w:hAnsi="Calibri" w:cs="Calibri"/>
          </w:rPr>
          <w:t>In a recent survey</w:t>
        </w:r>
      </w:hyperlink>
      <w:r w:rsidRPr="779C7FFE">
        <w:rPr>
          <w:rFonts w:ascii="Calibri" w:eastAsia="Calibri" w:hAnsi="Calibri" w:cs="Calibri"/>
          <w:color w:val="000000" w:themeColor="text1"/>
        </w:rPr>
        <w:t>:</w:t>
      </w:r>
    </w:p>
    <w:p w14:paraId="650D329F" w14:textId="26320FF4" w:rsidR="60E44A30" w:rsidRDefault="60E44A30" w:rsidP="779C7FFE">
      <w:pPr>
        <w:pStyle w:val="ListParagraph"/>
        <w:numPr>
          <w:ilvl w:val="0"/>
          <w:numId w:val="8"/>
        </w:numPr>
        <w:tabs>
          <w:tab w:val="left" w:pos="720"/>
        </w:tabs>
        <w:spacing w:after="0" w:line="480" w:lineRule="auto"/>
        <w:rPr>
          <w:rFonts w:ascii="Calibri" w:eastAsia="Calibri" w:hAnsi="Calibri" w:cs="Calibri"/>
          <w:color w:val="000000" w:themeColor="text1"/>
        </w:rPr>
      </w:pPr>
      <w:r w:rsidRPr="779C7FFE">
        <w:rPr>
          <w:rFonts w:ascii="Calibri" w:eastAsia="Calibri" w:hAnsi="Calibri" w:cs="Calibri"/>
          <w:color w:val="000000" w:themeColor="text1"/>
        </w:rPr>
        <w:t xml:space="preserve">64% of content marketers said virtual events, webinars, and online courses made up a key part of their ongoing content strategy. </w:t>
      </w:r>
    </w:p>
    <w:p w14:paraId="3C966E6D" w14:textId="439DB82C" w:rsidR="60E44A30" w:rsidRDefault="60E44A30" w:rsidP="779C7FFE">
      <w:pPr>
        <w:pStyle w:val="ListParagraph"/>
        <w:numPr>
          <w:ilvl w:val="0"/>
          <w:numId w:val="8"/>
        </w:numPr>
        <w:tabs>
          <w:tab w:val="left" w:pos="720"/>
        </w:tabs>
        <w:spacing w:after="0" w:line="480" w:lineRule="auto"/>
        <w:rPr>
          <w:rFonts w:ascii="Calibri" w:eastAsia="Calibri" w:hAnsi="Calibri" w:cs="Calibri"/>
          <w:color w:val="000000" w:themeColor="text1"/>
        </w:rPr>
      </w:pPr>
      <w:r w:rsidRPr="779C7FFE">
        <w:rPr>
          <w:rFonts w:ascii="Calibri" w:eastAsia="Calibri" w:hAnsi="Calibri" w:cs="Calibri"/>
          <w:color w:val="000000" w:themeColor="text1"/>
        </w:rPr>
        <w:t xml:space="preserve">58% of these respondents also said their webinars produced the best results of all the content they produced all year. </w:t>
      </w:r>
    </w:p>
    <w:p w14:paraId="1737AD7E" w14:textId="435AC1D1" w:rsidR="1F2A2625" w:rsidRDefault="60E44A30" w:rsidP="5B13081F">
      <w:pPr>
        <w:pStyle w:val="ListParagraph"/>
        <w:numPr>
          <w:ilvl w:val="0"/>
          <w:numId w:val="8"/>
        </w:numPr>
        <w:tabs>
          <w:tab w:val="left" w:pos="720"/>
        </w:tabs>
        <w:spacing w:after="0" w:line="480" w:lineRule="auto"/>
        <w:rPr>
          <w:rFonts w:ascii="Calibri" w:eastAsia="Calibri" w:hAnsi="Calibri" w:cs="Calibri"/>
          <w:color w:val="000000" w:themeColor="text1"/>
        </w:rPr>
      </w:pPr>
      <w:r w:rsidRPr="5B13081F">
        <w:rPr>
          <w:rFonts w:ascii="Calibri" w:eastAsia="Calibri" w:hAnsi="Calibri" w:cs="Calibri"/>
          <w:color w:val="000000" w:themeColor="text1"/>
        </w:rPr>
        <w:t>66% of the respondents who indicated the success of their webinars were the respondents LinkedIn had marked among “top performers.”</w:t>
      </w:r>
      <w:r w:rsidR="0363558D" w:rsidRPr="5B13081F">
        <w:rPr>
          <w:rFonts w:ascii="Calibri" w:eastAsia="Calibri" w:hAnsi="Calibri" w:cs="Calibri"/>
          <w:color w:val="000000" w:themeColor="text1"/>
        </w:rPr>
        <w:t xml:space="preserve"> </w:t>
      </w:r>
      <w:r w:rsidRPr="5B13081F">
        <w:rPr>
          <w:rFonts w:ascii="Calibri" w:eastAsia="Calibri" w:hAnsi="Calibri" w:cs="Calibri"/>
          <w:color w:val="000000" w:themeColor="text1"/>
        </w:rPr>
        <w:t>(Rynne, 2022).</w:t>
      </w:r>
    </w:p>
    <w:p w14:paraId="604DE550" w14:textId="70BB80BA" w:rsidR="1F2A2625" w:rsidRDefault="6924F8FB" w:rsidP="779C7FFE">
      <w:pPr>
        <w:tabs>
          <w:tab w:val="left" w:pos="720"/>
        </w:tabs>
        <w:spacing w:line="480" w:lineRule="auto"/>
        <w:rPr>
          <w:rFonts w:ascii="Calibri" w:eastAsia="Calibri" w:hAnsi="Calibri" w:cs="Calibri"/>
          <w:color w:val="000000" w:themeColor="text1"/>
        </w:rPr>
      </w:pPr>
      <w:r w:rsidRPr="779C7FFE">
        <w:rPr>
          <w:rFonts w:eastAsiaTheme="minorEastAsia"/>
          <w:b/>
          <w:bCs/>
          <w:sz w:val="26"/>
          <w:szCs w:val="26"/>
        </w:rPr>
        <w:t>WEBINARS</w:t>
      </w:r>
    </w:p>
    <w:p w14:paraId="4AD5F73E" w14:textId="4DF1276D" w:rsidR="1F2A2625" w:rsidRDefault="1F2A2625" w:rsidP="779C7FFE">
      <w:pPr>
        <w:tabs>
          <w:tab w:val="left" w:pos="720"/>
        </w:tabs>
        <w:spacing w:line="480" w:lineRule="auto"/>
        <w:ind w:firstLine="720"/>
        <w:rPr>
          <w:rFonts w:ascii="Calibri" w:eastAsia="Calibri" w:hAnsi="Calibri" w:cs="Calibri"/>
          <w:color w:val="000000" w:themeColor="text1"/>
        </w:rPr>
      </w:pPr>
      <w:r w:rsidRPr="779C7FFE">
        <w:rPr>
          <w:rFonts w:ascii="Calibri" w:eastAsia="Calibri" w:hAnsi="Calibri" w:cs="Calibri"/>
          <w:color w:val="000000" w:themeColor="text1"/>
        </w:rPr>
        <w:t>A webinar showcasing the app ClubHub, designed for team building, learning, and mental health support, would be crucial for decision-makers of a business to attend for several compelling reasons:</w:t>
      </w:r>
    </w:p>
    <w:p w14:paraId="7AE0F972" w14:textId="39E87E25" w:rsidR="779C7FFE" w:rsidRDefault="1F2A2625" w:rsidP="5B13081F">
      <w:pPr>
        <w:pStyle w:val="ListParagraph"/>
        <w:numPr>
          <w:ilvl w:val="0"/>
          <w:numId w:val="4"/>
        </w:numPr>
        <w:spacing w:after="0" w:line="480" w:lineRule="auto"/>
      </w:pPr>
      <w:bookmarkStart w:id="42" w:name="_Toc656352893"/>
      <w:r w:rsidRPr="686B6C23">
        <w:rPr>
          <w:rStyle w:val="Heading3Char"/>
          <w:rFonts w:asciiTheme="minorHAnsi" w:eastAsiaTheme="minorEastAsia" w:hAnsiTheme="minorHAnsi" w:cstheme="minorBidi"/>
          <w:b/>
          <w:bCs/>
          <w:color w:val="auto"/>
        </w:rPr>
        <w:t>Discovering Innovative Solutions</w:t>
      </w:r>
      <w:r w:rsidR="43E9804C" w:rsidRPr="686B6C23">
        <w:rPr>
          <w:rStyle w:val="Heading3Char"/>
          <w:rFonts w:asciiTheme="minorHAnsi" w:eastAsiaTheme="minorEastAsia" w:hAnsiTheme="minorHAnsi" w:cstheme="minorBidi"/>
          <w:b/>
          <w:bCs/>
          <w:color w:val="auto"/>
        </w:rPr>
        <w:t>:</w:t>
      </w:r>
      <w:bookmarkEnd w:id="42"/>
      <w:r w:rsidR="43E9804C" w:rsidRPr="686B6C23">
        <w:t xml:space="preserve"> </w:t>
      </w:r>
      <w:r w:rsidRPr="686B6C23">
        <w:t>Decision-makers are constantly seeking innovative solutions to enhance their team's dynamics and productivity. Attending the webinar will provide them with a firsthand understanding of how ClubHub offers unique and effective approaches to team building, learning, and mental health support.</w:t>
      </w:r>
      <w:r w:rsidR="779C7FFE">
        <w:br/>
      </w:r>
    </w:p>
    <w:p w14:paraId="433DDE9C" w14:textId="45D6E475" w:rsidR="779C7FFE" w:rsidRDefault="1F2A2625" w:rsidP="5B13081F">
      <w:pPr>
        <w:pStyle w:val="ListParagraph"/>
        <w:numPr>
          <w:ilvl w:val="0"/>
          <w:numId w:val="4"/>
        </w:numPr>
        <w:spacing w:after="0" w:line="480" w:lineRule="auto"/>
      </w:pPr>
      <w:bookmarkStart w:id="43" w:name="_Toc564427035"/>
      <w:r w:rsidRPr="686B6C23">
        <w:rPr>
          <w:rStyle w:val="Heading3Char"/>
          <w:rFonts w:asciiTheme="minorHAnsi" w:eastAsiaTheme="minorEastAsia" w:hAnsiTheme="minorHAnsi" w:cstheme="minorBidi"/>
          <w:b/>
          <w:bCs/>
          <w:color w:val="auto"/>
        </w:rPr>
        <w:t>Driving Employee Engagement</w:t>
      </w:r>
      <w:r w:rsidR="2BC653AA" w:rsidRPr="686B6C23">
        <w:rPr>
          <w:rStyle w:val="Heading3Char"/>
          <w:rFonts w:asciiTheme="minorHAnsi" w:eastAsiaTheme="minorEastAsia" w:hAnsiTheme="minorHAnsi" w:cstheme="minorBidi"/>
          <w:b/>
          <w:bCs/>
          <w:color w:val="auto"/>
        </w:rPr>
        <w:t>:</w:t>
      </w:r>
      <w:bookmarkEnd w:id="43"/>
      <w:r w:rsidR="2BC653AA" w:rsidRPr="686B6C23">
        <w:rPr>
          <w:rStyle w:val="Heading3Char"/>
          <w:rFonts w:asciiTheme="minorHAnsi" w:eastAsiaTheme="minorEastAsia" w:hAnsiTheme="minorHAnsi" w:cstheme="minorBidi"/>
          <w:b/>
          <w:bCs/>
          <w:color w:val="auto"/>
        </w:rPr>
        <w:t xml:space="preserve"> </w:t>
      </w:r>
      <w:r w:rsidRPr="686B6C23">
        <w:t xml:space="preserve">Employee engagement is a top priority for any business leader. ClubHub offers interactive team-building activities that can strengthen relationships, foster a positive work environment, and ultimately boost employee engagement levels. Decision-makers can learn how this app can contribute to a more motivated and committed </w:t>
      </w:r>
      <w:r w:rsidRPr="686B6C23">
        <w:lastRenderedPageBreak/>
        <w:t>workforce.</w:t>
      </w:r>
      <w:r w:rsidR="779C7FFE">
        <w:br/>
      </w:r>
    </w:p>
    <w:p w14:paraId="01BB245B" w14:textId="48A6B464" w:rsidR="779C7FFE" w:rsidRDefault="1F2A2625" w:rsidP="5B13081F">
      <w:pPr>
        <w:pStyle w:val="ListParagraph"/>
        <w:numPr>
          <w:ilvl w:val="0"/>
          <w:numId w:val="4"/>
        </w:numPr>
        <w:spacing w:after="0" w:line="480" w:lineRule="auto"/>
      </w:pPr>
      <w:bookmarkStart w:id="44" w:name="_Toc218963373"/>
      <w:r w:rsidRPr="686B6C23">
        <w:rPr>
          <w:rStyle w:val="Heading3Char"/>
          <w:rFonts w:asciiTheme="minorHAnsi" w:eastAsiaTheme="minorEastAsia" w:hAnsiTheme="minorHAnsi" w:cstheme="minorBidi"/>
          <w:b/>
          <w:bCs/>
          <w:color w:val="auto"/>
        </w:rPr>
        <w:t>Empowering Professional Growth</w:t>
      </w:r>
      <w:r w:rsidR="5A273BDB" w:rsidRPr="686B6C23">
        <w:rPr>
          <w:rStyle w:val="Heading3Char"/>
          <w:rFonts w:asciiTheme="minorHAnsi" w:eastAsiaTheme="minorEastAsia" w:hAnsiTheme="minorHAnsi" w:cstheme="minorBidi"/>
          <w:b/>
          <w:bCs/>
          <w:color w:val="auto"/>
        </w:rPr>
        <w:t>:</w:t>
      </w:r>
      <w:bookmarkEnd w:id="44"/>
      <w:r w:rsidR="5A273BDB" w:rsidRPr="686B6C23">
        <w:t xml:space="preserve"> </w:t>
      </w:r>
      <w:r w:rsidRPr="686B6C23">
        <w:t>For businesses to thrive, continuous learning and development are essential. The webinar will demonstrate how ClubHub facilitates personalized learning paths and provides access to a diverse range of educational resources, empowering team members to grow their skills and knowledge.</w:t>
      </w:r>
      <w:r w:rsidR="779C7FFE">
        <w:br/>
      </w:r>
    </w:p>
    <w:p w14:paraId="50FD4164" w14:textId="78FA5F4C" w:rsidR="779C7FFE" w:rsidRDefault="1F2A2625" w:rsidP="5B13081F">
      <w:pPr>
        <w:pStyle w:val="ListParagraph"/>
        <w:numPr>
          <w:ilvl w:val="0"/>
          <w:numId w:val="4"/>
        </w:numPr>
        <w:spacing w:line="480" w:lineRule="auto"/>
      </w:pPr>
      <w:bookmarkStart w:id="45" w:name="_Toc1555412012"/>
      <w:r w:rsidRPr="686B6C23">
        <w:rPr>
          <w:rStyle w:val="Heading3Char"/>
          <w:rFonts w:asciiTheme="minorHAnsi" w:eastAsiaTheme="minorEastAsia" w:hAnsiTheme="minorHAnsi" w:cstheme="minorBidi"/>
          <w:b/>
          <w:bCs/>
          <w:color w:val="auto"/>
        </w:rPr>
        <w:t>Prioritizing Mental Health</w:t>
      </w:r>
      <w:r w:rsidR="2881C9B7" w:rsidRPr="686B6C23">
        <w:rPr>
          <w:rStyle w:val="Heading3Char"/>
          <w:rFonts w:asciiTheme="minorHAnsi" w:eastAsiaTheme="minorEastAsia" w:hAnsiTheme="minorHAnsi" w:cstheme="minorBidi"/>
          <w:b/>
          <w:bCs/>
          <w:color w:val="auto"/>
        </w:rPr>
        <w:t>:</w:t>
      </w:r>
      <w:bookmarkEnd w:id="45"/>
      <w:r w:rsidR="2881C9B7" w:rsidRPr="686B6C23">
        <w:t xml:space="preserve"> </w:t>
      </w:r>
      <w:r w:rsidR="4F17B3DB" w:rsidRPr="686B6C23">
        <w:t>D</w:t>
      </w:r>
      <w:r w:rsidRPr="686B6C23">
        <w:t>ecision-makers are increasingly recognizing the importance of employee well-being and mental health support. ClubHub offers tools and activities to nurture mental health within the workplace, promoting resilience and reducing stress levels, leading to a healthier and more productive workforce.</w:t>
      </w:r>
      <w:r w:rsidR="779C7FFE">
        <w:br/>
      </w:r>
    </w:p>
    <w:p w14:paraId="63F84F95" w14:textId="50AE6681" w:rsidR="1F2A2625" w:rsidRDefault="1F2A2625" w:rsidP="779C7FFE">
      <w:pPr>
        <w:pStyle w:val="ListParagraph"/>
        <w:numPr>
          <w:ilvl w:val="0"/>
          <w:numId w:val="4"/>
        </w:numPr>
        <w:spacing w:after="0" w:line="480" w:lineRule="auto"/>
      </w:pPr>
      <w:bookmarkStart w:id="46" w:name="_Toc1810059930"/>
      <w:r w:rsidRPr="686B6C23">
        <w:rPr>
          <w:rStyle w:val="Heading3Char"/>
          <w:rFonts w:asciiTheme="minorHAnsi" w:eastAsiaTheme="minorEastAsia" w:hAnsiTheme="minorHAnsi" w:cstheme="minorBidi"/>
          <w:b/>
          <w:bCs/>
          <w:color w:val="auto"/>
        </w:rPr>
        <w:t>Remote Team Managemen</w:t>
      </w:r>
      <w:r w:rsidR="7EF08E1D" w:rsidRPr="686B6C23">
        <w:rPr>
          <w:rStyle w:val="Heading3Char"/>
          <w:rFonts w:asciiTheme="minorHAnsi" w:eastAsiaTheme="minorEastAsia" w:hAnsiTheme="minorHAnsi" w:cstheme="minorBidi"/>
          <w:b/>
          <w:bCs/>
          <w:color w:val="auto"/>
        </w:rPr>
        <w:t>t:</w:t>
      </w:r>
      <w:bookmarkEnd w:id="46"/>
      <w:r w:rsidR="7EF08E1D" w:rsidRPr="686B6C23">
        <w:rPr>
          <w:rStyle w:val="Heading3Char"/>
          <w:rFonts w:asciiTheme="minorHAnsi" w:eastAsiaTheme="minorEastAsia" w:hAnsiTheme="minorHAnsi" w:cstheme="minorBidi"/>
          <w:b/>
          <w:bCs/>
          <w:color w:val="auto"/>
        </w:rPr>
        <w:t xml:space="preserve"> </w:t>
      </w:r>
      <w:r w:rsidRPr="686B6C23">
        <w:t xml:space="preserve">In today's globalized and remote work environment, managing and fostering team collaboration can be challenging. Decision-makers will learn how ClubHub adapts to remote teams, ensuring that team </w:t>
      </w:r>
      <w:r w:rsidR="4C7B116F" w:rsidRPr="686B6C23">
        <w:t>building,</w:t>
      </w:r>
      <w:r w:rsidRPr="686B6C23">
        <w:t xml:space="preserve"> and support activities are accessible and impactful, regardless of geographical locations.</w:t>
      </w:r>
    </w:p>
    <w:p w14:paraId="1C2EF2D2" w14:textId="179F4E79" w:rsidR="779C7FFE" w:rsidRDefault="779C7FFE" w:rsidP="779C7FFE">
      <w:pPr>
        <w:spacing w:after="0" w:line="480" w:lineRule="auto"/>
      </w:pPr>
    </w:p>
    <w:p w14:paraId="293B739A" w14:textId="5DE33BCE" w:rsidR="1F2A2625" w:rsidRDefault="1F2A2625" w:rsidP="779C7FFE">
      <w:pPr>
        <w:pStyle w:val="ListParagraph"/>
        <w:numPr>
          <w:ilvl w:val="0"/>
          <w:numId w:val="4"/>
        </w:numPr>
        <w:spacing w:after="0" w:line="480" w:lineRule="auto"/>
      </w:pPr>
      <w:bookmarkStart w:id="47" w:name="_Toc1460756838"/>
      <w:r w:rsidRPr="686B6C23">
        <w:rPr>
          <w:rStyle w:val="Heading3Char"/>
          <w:rFonts w:asciiTheme="minorHAnsi" w:eastAsiaTheme="minorEastAsia" w:hAnsiTheme="minorHAnsi" w:cstheme="minorBidi"/>
          <w:b/>
          <w:bCs/>
          <w:color w:val="auto"/>
        </w:rPr>
        <w:t xml:space="preserve">Measurable Impact </w:t>
      </w:r>
      <w:r w:rsidR="5C6D3C7E" w:rsidRPr="686B6C23">
        <w:rPr>
          <w:rStyle w:val="Heading3Char"/>
          <w:rFonts w:asciiTheme="minorHAnsi" w:eastAsiaTheme="minorEastAsia" w:hAnsiTheme="minorHAnsi" w:cstheme="minorBidi"/>
          <w:b/>
          <w:bCs/>
          <w:color w:val="auto"/>
        </w:rPr>
        <w:t>and</w:t>
      </w:r>
      <w:r w:rsidRPr="686B6C23">
        <w:rPr>
          <w:rStyle w:val="Heading3Char"/>
          <w:rFonts w:asciiTheme="minorHAnsi" w:eastAsiaTheme="minorEastAsia" w:hAnsiTheme="minorHAnsi" w:cstheme="minorBidi"/>
          <w:b/>
          <w:bCs/>
          <w:color w:val="auto"/>
        </w:rPr>
        <w:t xml:space="preserve"> R</w:t>
      </w:r>
      <w:r w:rsidR="09CA35DF" w:rsidRPr="686B6C23">
        <w:rPr>
          <w:rStyle w:val="Heading3Char"/>
          <w:rFonts w:asciiTheme="minorHAnsi" w:eastAsiaTheme="minorEastAsia" w:hAnsiTheme="minorHAnsi" w:cstheme="minorBidi"/>
          <w:b/>
          <w:bCs/>
          <w:color w:val="auto"/>
        </w:rPr>
        <w:t>OI</w:t>
      </w:r>
      <w:r w:rsidR="1D598EA3" w:rsidRPr="686B6C23">
        <w:rPr>
          <w:rStyle w:val="Heading3Char"/>
          <w:rFonts w:asciiTheme="minorHAnsi" w:eastAsiaTheme="minorEastAsia" w:hAnsiTheme="minorHAnsi" w:cstheme="minorBidi"/>
          <w:b/>
          <w:bCs/>
          <w:color w:val="auto"/>
        </w:rPr>
        <w:t>:</w:t>
      </w:r>
      <w:bookmarkEnd w:id="47"/>
      <w:r w:rsidR="1D598EA3" w:rsidRPr="686B6C23">
        <w:t xml:space="preserve"> </w:t>
      </w:r>
      <w:r w:rsidRPr="686B6C23">
        <w:t xml:space="preserve">As decision-makers, they seek investments that deliver a measurable return on </w:t>
      </w:r>
      <w:r w:rsidR="185ED34F" w:rsidRPr="686B6C23">
        <w:t>their investment</w:t>
      </w:r>
      <w:r w:rsidRPr="686B6C23">
        <w:t>. The webinar will showcase success stories and case studies of businesses that have implemented ClubHub and experienced improved team performance, employee satisfaction, and overall productivity.</w:t>
      </w:r>
    </w:p>
    <w:p w14:paraId="5498E479" w14:textId="53123C69" w:rsidR="779C7FFE" w:rsidRDefault="779C7FFE" w:rsidP="779C7FFE">
      <w:pPr>
        <w:spacing w:after="0" w:line="480" w:lineRule="auto"/>
      </w:pPr>
    </w:p>
    <w:p w14:paraId="67E0C2F8" w14:textId="23535ABE" w:rsidR="1F2A2625" w:rsidRDefault="1F2A2625" w:rsidP="779C7FFE">
      <w:pPr>
        <w:pStyle w:val="ListParagraph"/>
        <w:numPr>
          <w:ilvl w:val="0"/>
          <w:numId w:val="4"/>
        </w:numPr>
        <w:spacing w:after="0" w:line="480" w:lineRule="auto"/>
      </w:pPr>
      <w:bookmarkStart w:id="48" w:name="_Toc1963177453"/>
      <w:r w:rsidRPr="686B6C23">
        <w:rPr>
          <w:rStyle w:val="Heading3Char"/>
          <w:rFonts w:asciiTheme="minorHAnsi" w:eastAsiaTheme="minorEastAsia" w:hAnsiTheme="minorHAnsi" w:cstheme="minorBidi"/>
          <w:b/>
          <w:bCs/>
          <w:color w:val="auto"/>
        </w:rPr>
        <w:lastRenderedPageBreak/>
        <w:t>Addressing Organizational Challenges</w:t>
      </w:r>
      <w:r w:rsidR="50B0AA0A" w:rsidRPr="686B6C23">
        <w:rPr>
          <w:rStyle w:val="Heading3Char"/>
          <w:rFonts w:asciiTheme="minorHAnsi" w:eastAsiaTheme="minorEastAsia" w:hAnsiTheme="minorHAnsi" w:cstheme="minorBidi"/>
          <w:b/>
          <w:bCs/>
          <w:color w:val="auto"/>
        </w:rPr>
        <w:t>:</w:t>
      </w:r>
      <w:bookmarkEnd w:id="48"/>
      <w:r w:rsidR="50B0AA0A" w:rsidRPr="686B6C23">
        <w:t xml:space="preserve"> </w:t>
      </w:r>
      <w:r w:rsidRPr="686B6C23">
        <w:t>Every business faces unique challenges. The webinar will allow decision-makers to assess how ClubHub can address specific pain points within their organization, whether it's communication issues, employee disengagement, or skill gaps.</w:t>
      </w:r>
    </w:p>
    <w:p w14:paraId="5BE3DFFB" w14:textId="189CEBCD" w:rsidR="779C7FFE" w:rsidRDefault="779C7FFE" w:rsidP="779C7FFE">
      <w:pPr>
        <w:spacing w:after="0" w:line="480" w:lineRule="auto"/>
      </w:pPr>
    </w:p>
    <w:p w14:paraId="73EAA9CD" w14:textId="61B75931" w:rsidR="1F2A2625" w:rsidRDefault="1F2A2625" w:rsidP="779C7FFE">
      <w:pPr>
        <w:pStyle w:val="ListParagraph"/>
        <w:numPr>
          <w:ilvl w:val="0"/>
          <w:numId w:val="4"/>
        </w:numPr>
        <w:spacing w:after="0" w:line="480" w:lineRule="auto"/>
      </w:pPr>
      <w:bookmarkStart w:id="49" w:name="_Toc128948627"/>
      <w:r w:rsidRPr="686B6C23">
        <w:rPr>
          <w:rStyle w:val="Heading3Char"/>
          <w:rFonts w:asciiTheme="minorHAnsi" w:eastAsiaTheme="minorEastAsia" w:hAnsiTheme="minorHAnsi" w:cstheme="minorBidi"/>
          <w:b/>
          <w:bCs/>
          <w:color w:val="auto"/>
        </w:rPr>
        <w:t>Collaborative Decision-making</w:t>
      </w:r>
      <w:r w:rsidR="3EE3C881" w:rsidRPr="686B6C23">
        <w:rPr>
          <w:rStyle w:val="Heading3Char"/>
          <w:rFonts w:asciiTheme="minorHAnsi" w:eastAsiaTheme="minorEastAsia" w:hAnsiTheme="minorHAnsi" w:cstheme="minorBidi"/>
          <w:b/>
          <w:bCs/>
          <w:color w:val="auto"/>
        </w:rPr>
        <w:t>:</w:t>
      </w:r>
      <w:bookmarkEnd w:id="49"/>
      <w:r w:rsidR="3EE3C881" w:rsidRPr="686B6C23">
        <w:t xml:space="preserve"> </w:t>
      </w:r>
      <w:r w:rsidRPr="686B6C23">
        <w:t>Attending the webinar as decision-makers enables them to collaborate with their team and HR professionals to collectively assess the suitability of ClubHub for their organization. Hearing insights and feedback from team members can facilitate better decision-making.</w:t>
      </w:r>
    </w:p>
    <w:p w14:paraId="7906E897" w14:textId="06385E83" w:rsidR="779C7FFE" w:rsidRDefault="779C7FFE" w:rsidP="779C7FFE">
      <w:pPr>
        <w:spacing w:after="0" w:line="480" w:lineRule="auto"/>
      </w:pPr>
    </w:p>
    <w:p w14:paraId="331B9563" w14:textId="7F8480D3" w:rsidR="779C7FFE" w:rsidRDefault="1F2A2625" w:rsidP="5B13081F">
      <w:pPr>
        <w:pStyle w:val="ListParagraph"/>
        <w:numPr>
          <w:ilvl w:val="0"/>
          <w:numId w:val="4"/>
        </w:numPr>
        <w:spacing w:line="480" w:lineRule="auto"/>
      </w:pPr>
      <w:bookmarkStart w:id="50" w:name="_Toc1731531849"/>
      <w:r w:rsidRPr="686B6C23">
        <w:rPr>
          <w:rStyle w:val="Heading3Char"/>
          <w:rFonts w:asciiTheme="minorHAnsi" w:eastAsiaTheme="minorEastAsia" w:hAnsiTheme="minorHAnsi" w:cstheme="minorBidi"/>
          <w:b/>
          <w:bCs/>
          <w:color w:val="auto"/>
        </w:rPr>
        <w:t>Time-efficient Information Gathering</w:t>
      </w:r>
      <w:r w:rsidR="28BB4C29" w:rsidRPr="686B6C23">
        <w:rPr>
          <w:rStyle w:val="Heading3Char"/>
          <w:rFonts w:asciiTheme="minorHAnsi" w:eastAsiaTheme="minorEastAsia" w:hAnsiTheme="minorHAnsi" w:cstheme="minorBidi"/>
          <w:b/>
          <w:bCs/>
          <w:color w:val="auto"/>
        </w:rPr>
        <w:t>:</w:t>
      </w:r>
      <w:bookmarkEnd w:id="50"/>
      <w:r w:rsidR="28BB4C29" w:rsidRPr="686B6C23">
        <w:t xml:space="preserve"> </w:t>
      </w:r>
      <w:r w:rsidRPr="686B6C23">
        <w:t>Webinars provide a concentrated and efficient way to gather comprehensive information about ClubHub without requiring extensive research or resource allocation</w:t>
      </w:r>
      <w:r w:rsidRPr="686B6C23">
        <w:rPr>
          <w:rFonts w:eastAsiaTheme="minorEastAsia"/>
        </w:rPr>
        <w:t xml:space="preserve">. </w:t>
      </w:r>
      <w:r w:rsidR="60ECD2E3" w:rsidRPr="686B6C23">
        <w:rPr>
          <w:rFonts w:eastAsiaTheme="minorEastAsia"/>
        </w:rPr>
        <w:t>(Rynne, 2022).</w:t>
      </w:r>
      <w:r w:rsidR="60ECD2E3" w:rsidRPr="686B6C23">
        <w:t xml:space="preserve"> </w:t>
      </w:r>
      <w:r w:rsidRPr="686B6C23">
        <w:t>Decision-makers can obtain valuable insights within a short timeframe.</w:t>
      </w:r>
      <w:r w:rsidR="779C7FFE">
        <w:br/>
      </w:r>
    </w:p>
    <w:p w14:paraId="1DC1998B" w14:textId="593B063C" w:rsidR="779C7FFE" w:rsidRDefault="1F2A2625" w:rsidP="5B13081F">
      <w:pPr>
        <w:pStyle w:val="ListParagraph"/>
        <w:numPr>
          <w:ilvl w:val="0"/>
          <w:numId w:val="4"/>
        </w:numPr>
        <w:spacing w:line="480" w:lineRule="auto"/>
      </w:pPr>
      <w:bookmarkStart w:id="51" w:name="_Toc1057668871"/>
      <w:r w:rsidRPr="686B6C23">
        <w:rPr>
          <w:rStyle w:val="Heading3Char"/>
          <w:rFonts w:asciiTheme="minorHAnsi" w:eastAsiaTheme="minorEastAsia" w:hAnsiTheme="minorHAnsi" w:cstheme="minorBidi"/>
          <w:b/>
          <w:bCs/>
          <w:color w:val="auto"/>
        </w:rPr>
        <w:t>Networking Opportunities</w:t>
      </w:r>
      <w:r w:rsidR="644BC40D" w:rsidRPr="686B6C23">
        <w:rPr>
          <w:rStyle w:val="Heading3Char"/>
          <w:rFonts w:asciiTheme="minorHAnsi" w:eastAsiaTheme="minorEastAsia" w:hAnsiTheme="minorHAnsi" w:cstheme="minorBidi"/>
          <w:b/>
          <w:bCs/>
          <w:color w:val="auto"/>
        </w:rPr>
        <w:t>:</w:t>
      </w:r>
      <w:bookmarkEnd w:id="51"/>
      <w:r w:rsidR="644BC40D" w:rsidRPr="686B6C23">
        <w:t xml:space="preserve"> </w:t>
      </w:r>
      <w:r w:rsidRPr="686B6C23">
        <w:t>Webinars often offer networking opportunities with other decision-makers and industry experts attending the event. This can lead to valuable connections, knowledge sharing, and potential p</w:t>
      </w:r>
      <w:r w:rsidRPr="686B6C23">
        <w:rPr>
          <w:rFonts w:eastAsiaTheme="minorEastAsia"/>
        </w:rPr>
        <w:t>artnerships</w:t>
      </w:r>
      <w:r w:rsidR="56E7F0CD" w:rsidRPr="686B6C23">
        <w:rPr>
          <w:rFonts w:eastAsiaTheme="minorEastAsia"/>
        </w:rPr>
        <w:t xml:space="preserve"> (Sacko, 2022).</w:t>
      </w:r>
    </w:p>
    <w:p w14:paraId="48CE4E22" w14:textId="54230E98" w:rsidR="5B13081F" w:rsidRDefault="5B13081F" w:rsidP="5B13081F">
      <w:pPr>
        <w:spacing w:line="480" w:lineRule="auto"/>
      </w:pPr>
    </w:p>
    <w:p w14:paraId="6BBFFFF3" w14:textId="3FBB84E9" w:rsidR="5B13081F" w:rsidRDefault="5B13081F" w:rsidP="5B13081F">
      <w:pPr>
        <w:spacing w:line="480" w:lineRule="auto"/>
      </w:pPr>
    </w:p>
    <w:p w14:paraId="4B0CBB17" w14:textId="38276162" w:rsidR="2201DA77" w:rsidRDefault="45527F82" w:rsidP="779C7FFE">
      <w:pPr>
        <w:spacing w:line="480" w:lineRule="auto"/>
      </w:pPr>
      <w:r>
        <w:rPr>
          <w:noProof/>
        </w:rPr>
        <w:lastRenderedPageBreak/>
        <w:drawing>
          <wp:inline distT="0" distB="0" distL="0" distR="0" wp14:anchorId="7F32A9EC" wp14:editId="21ACD427">
            <wp:extent cx="3365897" cy="4895850"/>
            <wp:effectExtent l="0" t="0" r="0" b="0"/>
            <wp:docPr id="1350300687" name="Picture 135030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65897" cy="4895850"/>
                    </a:xfrm>
                    <a:prstGeom prst="rect">
                      <a:avLst/>
                    </a:prstGeom>
                  </pic:spPr>
                </pic:pic>
              </a:graphicData>
            </a:graphic>
          </wp:inline>
        </w:drawing>
      </w:r>
    </w:p>
    <w:p w14:paraId="5F4E8BDC" w14:textId="5A346538" w:rsidR="45527F82" w:rsidRDefault="45527F82" w:rsidP="779C7FFE">
      <w:pPr>
        <w:pStyle w:val="Heading2"/>
        <w:spacing w:line="480" w:lineRule="auto"/>
        <w:rPr>
          <w:rFonts w:asciiTheme="minorHAnsi" w:eastAsiaTheme="minorEastAsia" w:hAnsiTheme="minorHAnsi" w:cstheme="minorBidi"/>
          <w:b/>
          <w:bCs/>
          <w:color w:val="auto"/>
        </w:rPr>
      </w:pPr>
      <w:bookmarkStart w:id="52" w:name="_Toc1988919356"/>
      <w:r w:rsidRPr="686B6C23">
        <w:rPr>
          <w:rFonts w:asciiTheme="minorHAnsi" w:eastAsiaTheme="minorEastAsia" w:hAnsiTheme="minorHAnsi" w:cstheme="minorBidi"/>
          <w:b/>
          <w:bCs/>
          <w:color w:val="auto"/>
        </w:rPr>
        <w:t xml:space="preserve">LINKEDIN POST </w:t>
      </w:r>
      <w:r w:rsidR="711AEA71" w:rsidRPr="686B6C23">
        <w:rPr>
          <w:rFonts w:asciiTheme="minorHAnsi" w:eastAsiaTheme="minorEastAsia" w:hAnsiTheme="minorHAnsi" w:cstheme="minorBidi"/>
          <w:b/>
          <w:bCs/>
          <w:color w:val="auto"/>
        </w:rPr>
        <w:t>CAPTION:</w:t>
      </w:r>
      <w:bookmarkEnd w:id="52"/>
    </w:p>
    <w:p w14:paraId="69D1F597" w14:textId="7DD68403" w:rsidR="779C7FFE" w:rsidRDefault="3DE7C818" w:rsidP="686B6C23">
      <w:pPr>
        <w:spacing w:after="0" w:line="480" w:lineRule="auto"/>
      </w:pPr>
      <w:r w:rsidRPr="686B6C23">
        <w:t>🌟 Free Live Webinar Alert! 🌟</w:t>
      </w:r>
      <w:r w:rsidR="779C7FFE">
        <w:br/>
      </w:r>
      <w:r w:rsidRPr="686B6C23">
        <w:t>Are you looking to foster a stronger sense of camaraderie within your team? Want to enhance your learning opportunities and prioritize mental well-being in the workplace? Look no further – ClubHub has got you covered!</w:t>
      </w:r>
      <w:r w:rsidR="779C7FFE">
        <w:br/>
      </w:r>
    </w:p>
    <w:p w14:paraId="69DB7E2A" w14:textId="69308F2F" w:rsidR="32839697" w:rsidRDefault="3DE7C818" w:rsidP="686B6C23">
      <w:pPr>
        <w:spacing w:line="480" w:lineRule="auto"/>
      </w:pPr>
      <w:r w:rsidRPr="686B6C23">
        <w:t>📅 Date: June 10th, 2023</w:t>
      </w:r>
    </w:p>
    <w:p w14:paraId="608255DF" w14:textId="5D451936" w:rsidR="32839697" w:rsidRDefault="3DE7C818" w:rsidP="686B6C23">
      <w:pPr>
        <w:spacing w:line="480" w:lineRule="auto"/>
      </w:pPr>
      <w:r w:rsidRPr="686B6C23">
        <w:t>⏰ Time: 10:00</w:t>
      </w:r>
      <w:r w:rsidR="5005C9CB" w:rsidRPr="686B6C23">
        <w:t xml:space="preserve"> </w:t>
      </w:r>
      <w:r w:rsidRPr="686B6C23">
        <w:t>am-12:00</w:t>
      </w:r>
      <w:r w:rsidR="43EF7D73" w:rsidRPr="686B6C23">
        <w:t xml:space="preserve"> </w:t>
      </w:r>
      <w:r w:rsidRPr="686B6C23">
        <w:t>pm</w:t>
      </w:r>
    </w:p>
    <w:p w14:paraId="5A504C55" w14:textId="63DC1433" w:rsidR="779C7FFE" w:rsidRDefault="3DE7C818" w:rsidP="686B6C23">
      <w:pPr>
        <w:spacing w:after="0" w:line="480" w:lineRule="auto"/>
      </w:pPr>
      <w:r w:rsidRPr="686B6C23">
        <w:lastRenderedPageBreak/>
        <w:t>📍 Location: Online – Register Now!</w:t>
      </w:r>
      <w:r w:rsidR="779C7FFE">
        <w:br/>
      </w:r>
    </w:p>
    <w:p w14:paraId="62331C3A" w14:textId="26D2A7C2" w:rsidR="32839697" w:rsidRDefault="3DE7C818" w:rsidP="686B6C23">
      <w:pPr>
        <w:spacing w:line="480" w:lineRule="auto"/>
      </w:pPr>
      <w:r w:rsidRPr="686B6C23">
        <w:t>In this webinar, you'll learn how ClubHub has revolutionized the way teams connect, grow, and support each other remotely or in-person. Say goodbye to mundane icebreakers and hello to engaging team-building activities tailored to your group's interests and goals! 🎯</w:t>
      </w:r>
    </w:p>
    <w:p w14:paraId="6686C5FF" w14:textId="483E55A8" w:rsidR="779C7FFE" w:rsidRDefault="3DE7C818" w:rsidP="686B6C23">
      <w:pPr>
        <w:spacing w:after="0" w:line="480" w:lineRule="auto"/>
      </w:pPr>
      <w:r w:rsidRPr="686B6C23">
        <w:t>Whether you're a team leader, HR professional, or simply passionate about personal development, this session will showcase how ClubHub can create a positive impact on your organization's culture and productivity.</w:t>
      </w:r>
      <w:r w:rsidR="779C7FFE">
        <w:br/>
      </w:r>
    </w:p>
    <w:p w14:paraId="4E76E4FC" w14:textId="7C041DA3" w:rsidR="32839697" w:rsidRDefault="3DE7C818" w:rsidP="686B6C23">
      <w:pPr>
        <w:spacing w:line="480" w:lineRule="auto"/>
      </w:pPr>
      <w:r w:rsidRPr="686B6C23">
        <w:t>Key Topics</w:t>
      </w:r>
      <w:r w:rsidR="5B01E5EE" w:rsidRPr="686B6C23">
        <w:t xml:space="preserve"> Covered</w:t>
      </w:r>
      <w:r w:rsidR="6D1E8E03" w:rsidRPr="686B6C23">
        <w:t xml:space="preserve"> </w:t>
      </w:r>
      <w:r w:rsidR="65685239" w:rsidRPr="686B6C23">
        <w:t>🔑:</w:t>
      </w:r>
    </w:p>
    <w:p w14:paraId="76A0E0E8" w14:textId="5D8D14F2" w:rsidR="32839697" w:rsidRDefault="3DE7C818" w:rsidP="686B6C23">
      <w:pPr>
        <w:spacing w:line="480" w:lineRule="auto"/>
      </w:pPr>
      <w:r w:rsidRPr="686B6C23">
        <w:t>•</w:t>
      </w:r>
      <w:r w:rsidR="4BECCE7A" w:rsidRPr="686B6C23">
        <w:t xml:space="preserve"> </w:t>
      </w:r>
      <w:r w:rsidRPr="686B6C23">
        <w:t>Innovative Team Building Strategies</w:t>
      </w:r>
    </w:p>
    <w:p w14:paraId="7BE784F0" w14:textId="726AA967" w:rsidR="32839697" w:rsidRDefault="3DE7C818" w:rsidP="686B6C23">
      <w:pPr>
        <w:spacing w:line="480" w:lineRule="auto"/>
      </w:pPr>
      <w:r w:rsidRPr="686B6C23">
        <w:t>•</w:t>
      </w:r>
      <w:r w:rsidR="068ABA10" w:rsidRPr="686B6C23">
        <w:t xml:space="preserve"> </w:t>
      </w:r>
      <w:r w:rsidRPr="686B6C23">
        <w:t>Seamless Learning &amp; Skill Development</w:t>
      </w:r>
    </w:p>
    <w:p w14:paraId="73228191" w14:textId="733FBB46" w:rsidR="32839697" w:rsidRDefault="3DE7C818" w:rsidP="686B6C23">
      <w:pPr>
        <w:spacing w:line="480" w:lineRule="auto"/>
      </w:pPr>
      <w:r w:rsidRPr="686B6C23">
        <w:t>•</w:t>
      </w:r>
      <w:r w:rsidR="5F089076" w:rsidRPr="686B6C23">
        <w:t xml:space="preserve"> </w:t>
      </w:r>
      <w:r w:rsidRPr="686B6C23">
        <w:t>Nurturing Mental Health in the Workplace</w:t>
      </w:r>
    </w:p>
    <w:p w14:paraId="14550165" w14:textId="0D4AF099" w:rsidR="779C7FFE" w:rsidRDefault="3DE7C818" w:rsidP="686B6C23">
      <w:pPr>
        <w:spacing w:line="480" w:lineRule="auto"/>
      </w:pPr>
      <w:r w:rsidRPr="686B6C23">
        <w:t>Join us to explore the app that has been transforming team dynamics and fostering a positive work environment for companies of all sizes! Don't miss this chance to revolutionize the way you approach team building and mental health support. Let's build stronger, healthier, and happier teams together! 💪</w:t>
      </w:r>
    </w:p>
    <w:p w14:paraId="4300B6BB" w14:textId="24D19B3E" w:rsidR="779C7FFE" w:rsidRDefault="3DE7C818" w:rsidP="686B6C23">
      <w:pPr>
        <w:spacing w:line="480" w:lineRule="auto"/>
      </w:pPr>
      <w:r w:rsidRPr="686B6C23">
        <w:t>Reserve your spot now by clicking the link below! 👇🏼</w:t>
      </w:r>
      <w:r w:rsidR="779C7FFE">
        <w:br/>
      </w:r>
      <w:hyperlink r:id="rId7">
        <w:r w:rsidRPr="686B6C23">
          <w:rPr>
            <w:rStyle w:val="Hyperlink"/>
          </w:rPr>
          <w:t>www.SignUpHere.com</w:t>
        </w:r>
      </w:hyperlink>
    </w:p>
    <w:p w14:paraId="231E3D8F" w14:textId="06015CB3" w:rsidR="27DAABAD" w:rsidRDefault="3DE7C818" w:rsidP="686B6C23">
      <w:pPr>
        <w:spacing w:line="480" w:lineRule="auto"/>
      </w:pPr>
      <w:r w:rsidRPr="686B6C23">
        <w:t>#ClubHub #TeamBuilding #RemoteTeamManagement #MentalHealthMatters #LearningAndDevelopment #ProfessionalGrowth #WorkplaceWellness #EmployeeEngagement #WebinarAlert #RegisterNow</w:t>
      </w:r>
    </w:p>
    <w:p w14:paraId="37944243" w14:textId="3564ABE7" w:rsidR="27DAABAD" w:rsidRDefault="27DAABAD" w:rsidP="779C7FFE">
      <w:pPr>
        <w:spacing w:line="480" w:lineRule="auto"/>
      </w:pPr>
    </w:p>
    <w:p w14:paraId="6593EF40" w14:textId="0ADF95BF" w:rsidR="23E26DFB" w:rsidRDefault="23E26DFB" w:rsidP="27DAABAD">
      <w:pPr>
        <w:pStyle w:val="Heading1"/>
        <w:spacing w:line="480" w:lineRule="auto"/>
        <w:jc w:val="center"/>
        <w:rPr>
          <w:rFonts w:asciiTheme="minorHAnsi" w:eastAsiaTheme="minorEastAsia" w:hAnsiTheme="minorHAnsi" w:cstheme="minorBidi"/>
          <w:b/>
          <w:bCs/>
          <w:color w:val="auto"/>
        </w:rPr>
      </w:pPr>
      <w:bookmarkStart w:id="53" w:name="_Toc2076051245"/>
      <w:r w:rsidRPr="686B6C23">
        <w:rPr>
          <w:rFonts w:asciiTheme="minorHAnsi" w:eastAsiaTheme="minorEastAsia" w:hAnsiTheme="minorHAnsi" w:cstheme="minorBidi"/>
          <w:sz w:val="24"/>
          <w:szCs w:val="24"/>
        </w:rPr>
        <w:br w:type="page"/>
      </w:r>
      <w:r w:rsidR="7B1C8A60" w:rsidRPr="686B6C23">
        <w:rPr>
          <w:rFonts w:asciiTheme="minorHAnsi" w:eastAsiaTheme="minorEastAsia" w:hAnsiTheme="minorHAnsi" w:cstheme="minorBidi"/>
          <w:b/>
          <w:bCs/>
          <w:color w:val="auto"/>
        </w:rPr>
        <w:lastRenderedPageBreak/>
        <w:t>SOCIAL SELLING ENGAGEMENT CONTENT</w:t>
      </w:r>
      <w:bookmarkEnd w:id="53"/>
    </w:p>
    <w:p w14:paraId="4A206632" w14:textId="63A6D9B4" w:rsidR="688C4BFF" w:rsidRDefault="688C4BFF" w:rsidP="779C7FFE">
      <w:pPr>
        <w:spacing w:line="480" w:lineRule="auto"/>
        <w:ind w:firstLine="720"/>
      </w:pPr>
      <w:r w:rsidRPr="779C7FFE">
        <w:t>Introducing our Social Selling Engagement Content video ad - a captivating and concise Facebook sponsored advertisement designed to raise awareness among businesses and decision-makers about our upcoming webinar. With ClubHub's targeted approach, we aim to reach the right audience, analyze valuable analytics, and gather crucial data to ensure an effective and successful campaign. Join us and take your social selling strategies to the next level!</w:t>
      </w:r>
    </w:p>
    <w:p w14:paraId="6B074165" w14:textId="7D6F49F0" w:rsidR="61687C52" w:rsidRDefault="61687C52" w:rsidP="779C7FFE">
      <w:pPr>
        <w:pStyle w:val="ListParagraph"/>
        <w:numPr>
          <w:ilvl w:val="0"/>
          <w:numId w:val="7"/>
        </w:numPr>
        <w:spacing w:line="480" w:lineRule="auto"/>
        <w:rPr>
          <w:rFonts w:eastAsiaTheme="minorEastAsia"/>
        </w:rPr>
      </w:pPr>
      <w:hyperlink r:id="rId8">
        <w:r w:rsidRPr="779C7FFE">
          <w:rPr>
            <w:rStyle w:val="Hyperlink"/>
            <w:rFonts w:eastAsiaTheme="minorEastAsia"/>
          </w:rPr>
          <w:t>https://www.canva.com/design/DAFpdqbdbSY/hKtjN2DUe29KI1irBzG9yw/watch?utm_content=DAFpdqbdbSY&amp;utm_campaign=designshare&amp;utm_medium=link&amp;utm_source=publishsharelink</w:t>
        </w:r>
      </w:hyperlink>
      <w:r w:rsidRPr="779C7FFE">
        <w:rPr>
          <w:rFonts w:eastAsiaTheme="minorEastAsia"/>
        </w:rPr>
        <w:t xml:space="preserve"> </w:t>
      </w:r>
    </w:p>
    <w:p w14:paraId="5E6B895C" w14:textId="4E1A06CF" w:rsidR="254C0051" w:rsidRDefault="61687C52" w:rsidP="5B13081F">
      <w:pPr>
        <w:spacing w:line="480" w:lineRule="auto"/>
        <w:ind w:firstLine="720"/>
        <w:rPr>
          <w:rFonts w:eastAsiaTheme="minorEastAsia"/>
        </w:rPr>
      </w:pPr>
      <w:r w:rsidRPr="5B13081F">
        <w:rPr>
          <w:rFonts w:eastAsiaTheme="minorEastAsia"/>
        </w:rPr>
        <w:t>This short video</w:t>
      </w:r>
      <w:r w:rsidR="320AF3FF" w:rsidRPr="5B13081F">
        <w:rPr>
          <w:rFonts w:eastAsiaTheme="minorEastAsia"/>
        </w:rPr>
        <w:t xml:space="preserve"> ad</w:t>
      </w:r>
      <w:r w:rsidRPr="5B13081F">
        <w:rPr>
          <w:rFonts w:eastAsiaTheme="minorEastAsia"/>
        </w:rPr>
        <w:t xml:space="preserve"> will be a paid advertisement on </w:t>
      </w:r>
      <w:r w:rsidR="6158EB45" w:rsidRPr="5B13081F">
        <w:rPr>
          <w:rFonts w:eastAsiaTheme="minorEastAsia"/>
        </w:rPr>
        <w:t>Facebook</w:t>
      </w:r>
      <w:r w:rsidRPr="5B13081F">
        <w:rPr>
          <w:rFonts w:eastAsiaTheme="minorEastAsia"/>
        </w:rPr>
        <w:t xml:space="preserve">, targeted toward businesses and decision makers to </w:t>
      </w:r>
      <w:r w:rsidR="0542385F" w:rsidRPr="5B13081F">
        <w:rPr>
          <w:rFonts w:eastAsiaTheme="minorEastAsia"/>
        </w:rPr>
        <w:t>gain awareness of the webinar being held.</w:t>
      </w:r>
      <w:r w:rsidR="254C0051" w:rsidRPr="5B13081F">
        <w:rPr>
          <w:rFonts w:eastAsiaTheme="minorEastAsia"/>
        </w:rPr>
        <w:t xml:space="preserve"> </w:t>
      </w:r>
      <w:r w:rsidR="60C1C99E" w:rsidRPr="5B13081F">
        <w:rPr>
          <w:rFonts w:eastAsiaTheme="minorEastAsia"/>
        </w:rPr>
        <w:t>This allows ClubHub to track analytics and data.</w:t>
      </w:r>
      <w:r w:rsidR="34425578" w:rsidRPr="5B13081F">
        <w:rPr>
          <w:rFonts w:eastAsiaTheme="minorEastAsia"/>
        </w:rPr>
        <w:t xml:space="preserve"> </w:t>
      </w:r>
    </w:p>
    <w:p w14:paraId="1ACA3BF4" w14:textId="7BFA4ABF"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Audience Targeting</w:t>
      </w:r>
      <w:r w:rsidRPr="5B13081F">
        <w:rPr>
          <w:rFonts w:eastAsiaTheme="minorEastAsia"/>
        </w:rPr>
        <w:t>: Facebook allows advertisers to target their ads to specific audiences based on various factors, such as demographics, interests, behaviors, and location. This level of granular targeting ensures that the ads are shown to people who are more likely to be interested in the product or service being promoted, increasing the chances of engagement and conversion</w:t>
      </w:r>
      <w:r w:rsidR="2BDAB2BB" w:rsidRPr="5B13081F">
        <w:rPr>
          <w:rFonts w:eastAsiaTheme="minorEastAsia"/>
        </w:rPr>
        <w:t xml:space="preserve"> (Georgiadis, 2022).</w:t>
      </w:r>
    </w:p>
    <w:p w14:paraId="513DD786" w14:textId="191DEB63" w:rsidR="254C0051" w:rsidRDefault="254C0051" w:rsidP="5B13081F">
      <w:pPr>
        <w:spacing w:line="480" w:lineRule="auto"/>
        <w:rPr>
          <w:rFonts w:eastAsiaTheme="minorEastAsia"/>
        </w:rPr>
      </w:pPr>
    </w:p>
    <w:p w14:paraId="63DFCBF0" w14:textId="4F82C860"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Large User Base:</w:t>
      </w:r>
      <w:r w:rsidRPr="5B13081F">
        <w:rPr>
          <w:rFonts w:eastAsiaTheme="minorEastAsia"/>
        </w:rPr>
        <w:t xml:space="preserve"> Facebook has an enormous user base, with billions of active users worldwide. This vast reach means that ClubHub can potentially reach a significant portion of their target audience, maximizing the exposure of their ads</w:t>
      </w:r>
      <w:r w:rsidR="57D006E2" w:rsidRPr="5B13081F">
        <w:rPr>
          <w:rFonts w:eastAsiaTheme="minorEastAsia"/>
        </w:rPr>
        <w:t xml:space="preserve"> (Bernazzani, 2022).</w:t>
      </w:r>
    </w:p>
    <w:p w14:paraId="7659A140" w14:textId="54C2AFDE"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Data and Insights:</w:t>
      </w:r>
      <w:r w:rsidRPr="5B13081F">
        <w:rPr>
          <w:rFonts w:eastAsiaTheme="minorEastAsia"/>
        </w:rPr>
        <w:t xml:space="preserve"> Facebook collects a vast amount of data about its users, including their interests, online behavior, and social connections. </w:t>
      </w:r>
      <w:r w:rsidR="49D1298D" w:rsidRPr="5B13081F">
        <w:rPr>
          <w:rFonts w:eastAsiaTheme="minorEastAsia"/>
        </w:rPr>
        <w:t>This allows ClubHub</w:t>
      </w:r>
      <w:r w:rsidRPr="5B13081F">
        <w:rPr>
          <w:rFonts w:eastAsiaTheme="minorEastAsia"/>
        </w:rPr>
        <w:t xml:space="preserve"> </w:t>
      </w:r>
      <w:r w:rsidR="60F61A63" w:rsidRPr="5B13081F">
        <w:rPr>
          <w:rFonts w:eastAsiaTheme="minorEastAsia"/>
        </w:rPr>
        <w:t>to</w:t>
      </w:r>
      <w:r w:rsidRPr="5B13081F">
        <w:rPr>
          <w:rFonts w:eastAsiaTheme="minorEastAsia"/>
        </w:rPr>
        <w:t xml:space="preserve"> tap into this data to </w:t>
      </w:r>
      <w:r w:rsidRPr="5B13081F">
        <w:rPr>
          <w:rFonts w:eastAsiaTheme="minorEastAsia"/>
        </w:rPr>
        <w:lastRenderedPageBreak/>
        <w:t>better understand th</w:t>
      </w:r>
      <w:r w:rsidR="5270F3CA" w:rsidRPr="5B13081F">
        <w:rPr>
          <w:rFonts w:eastAsiaTheme="minorEastAsia"/>
        </w:rPr>
        <w:t>e</w:t>
      </w:r>
      <w:r w:rsidRPr="5B13081F">
        <w:rPr>
          <w:rFonts w:eastAsiaTheme="minorEastAsia"/>
        </w:rPr>
        <w:t xml:space="preserve"> audience and create highly relevant and personalized ads, which can lead to higher engagement and conversion rates</w:t>
      </w:r>
      <w:r w:rsidR="1C575056" w:rsidRPr="5B13081F">
        <w:rPr>
          <w:rFonts w:eastAsiaTheme="minorEastAsia"/>
        </w:rPr>
        <w:t xml:space="preserve"> (Georgiadis, 2022).</w:t>
      </w:r>
    </w:p>
    <w:p w14:paraId="5E71D952" w14:textId="1C3C0611" w:rsidR="254C0051" w:rsidRDefault="254C0051" w:rsidP="5B13081F">
      <w:pPr>
        <w:spacing w:line="480" w:lineRule="auto"/>
        <w:rPr>
          <w:rFonts w:eastAsiaTheme="minorEastAsia"/>
        </w:rPr>
      </w:pPr>
    </w:p>
    <w:p w14:paraId="7B1F133D" w14:textId="7430B6FF"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Ad Formats and Creatives:</w:t>
      </w:r>
      <w:r w:rsidRPr="5B13081F">
        <w:rPr>
          <w:rFonts w:eastAsiaTheme="minorEastAsia"/>
        </w:rPr>
        <w:t xml:space="preserve"> Facebook offers a variety of ad formats, such as image ads, video ads, carousel ads, and more. ClubHub can choose the format that best suits their campaign objectives and create visually appealing and engaging creatives to capture users' attention. </w:t>
      </w:r>
    </w:p>
    <w:p w14:paraId="0C537E63" w14:textId="5726CDD5" w:rsidR="254C0051" w:rsidRDefault="254C0051" w:rsidP="5B13081F">
      <w:pPr>
        <w:spacing w:line="480" w:lineRule="auto"/>
        <w:rPr>
          <w:rFonts w:eastAsiaTheme="minorEastAsia"/>
        </w:rPr>
      </w:pPr>
    </w:p>
    <w:p w14:paraId="225592A4" w14:textId="1BD5CC6D"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Retargeting:</w:t>
      </w:r>
      <w:r w:rsidRPr="5B13081F">
        <w:rPr>
          <w:rFonts w:eastAsiaTheme="minorEastAsia"/>
        </w:rPr>
        <w:t xml:space="preserve"> Facebook enables retargeting, which means </w:t>
      </w:r>
      <w:r w:rsidR="73AA2C40" w:rsidRPr="5B13081F">
        <w:rPr>
          <w:rFonts w:eastAsiaTheme="minorEastAsia"/>
        </w:rPr>
        <w:t>ClubHub</w:t>
      </w:r>
      <w:r w:rsidRPr="5B13081F">
        <w:rPr>
          <w:rFonts w:eastAsiaTheme="minorEastAsia"/>
        </w:rPr>
        <w:t xml:space="preserve"> can show ads to users who have previously interacted with their website or engaged with their content. This approach can be highly effective in re-engaging potential customers and nudging them towards making a purchase</w:t>
      </w:r>
      <w:r w:rsidR="1674EC14" w:rsidRPr="5B13081F">
        <w:rPr>
          <w:rFonts w:eastAsiaTheme="minorEastAsia"/>
        </w:rPr>
        <w:t xml:space="preserve"> (Sacko, 2022).</w:t>
      </w:r>
    </w:p>
    <w:p w14:paraId="337748FA" w14:textId="56D3FB4F" w:rsidR="254C0051" w:rsidRDefault="254C0051" w:rsidP="5B13081F">
      <w:pPr>
        <w:spacing w:line="480" w:lineRule="auto"/>
        <w:rPr>
          <w:rFonts w:eastAsiaTheme="minorEastAsia"/>
        </w:rPr>
      </w:pPr>
    </w:p>
    <w:p w14:paraId="0A6D9739" w14:textId="7D459139" w:rsidR="254C0051" w:rsidRDefault="17753F02" w:rsidP="5B13081F">
      <w:pPr>
        <w:pStyle w:val="ListParagraph"/>
        <w:numPr>
          <w:ilvl w:val="0"/>
          <w:numId w:val="1"/>
        </w:numPr>
        <w:spacing w:line="480" w:lineRule="auto"/>
        <w:rPr>
          <w:rFonts w:eastAsiaTheme="minorEastAsia"/>
        </w:rPr>
      </w:pPr>
      <w:r w:rsidRPr="5B13081F">
        <w:rPr>
          <w:rFonts w:eastAsiaTheme="minorEastAsia"/>
          <w:b/>
          <w:bCs/>
        </w:rPr>
        <w:t>Insights and Analytics:</w:t>
      </w:r>
      <w:r w:rsidRPr="5B13081F">
        <w:rPr>
          <w:rFonts w:eastAsiaTheme="minorEastAsia"/>
        </w:rPr>
        <w:t xml:space="preserve"> Facebook provides detailed insights and analytics on ad performance, allowing </w:t>
      </w:r>
      <w:r w:rsidR="2F8A328A" w:rsidRPr="5B13081F">
        <w:rPr>
          <w:rFonts w:eastAsiaTheme="minorEastAsia"/>
        </w:rPr>
        <w:t>ClubHub</w:t>
      </w:r>
      <w:r w:rsidRPr="5B13081F">
        <w:rPr>
          <w:rFonts w:eastAsiaTheme="minorEastAsia"/>
        </w:rPr>
        <w:t xml:space="preserve"> to track key metrics, analyze the effectiveness of their campaigns, and make data-driven decisions to optimize future ads.</w:t>
      </w:r>
    </w:p>
    <w:p w14:paraId="2B18F7E0" w14:textId="2CB1F473" w:rsidR="254C0051" w:rsidRDefault="254C0051" w:rsidP="5B13081F">
      <w:pPr>
        <w:spacing w:line="480" w:lineRule="auto"/>
        <w:rPr>
          <w:rFonts w:eastAsiaTheme="minorEastAsia"/>
        </w:rPr>
      </w:pPr>
    </w:p>
    <w:p w14:paraId="15AE4903" w14:textId="24E40F8E" w:rsidR="254C0051" w:rsidRDefault="17753F02" w:rsidP="5B13081F">
      <w:pPr>
        <w:pStyle w:val="ListParagraph"/>
        <w:numPr>
          <w:ilvl w:val="0"/>
          <w:numId w:val="1"/>
        </w:numPr>
        <w:spacing w:line="480" w:lineRule="auto"/>
        <w:rPr>
          <w:rFonts w:eastAsiaTheme="minorEastAsia"/>
        </w:rPr>
      </w:pPr>
      <w:r w:rsidRPr="5B13081F">
        <w:rPr>
          <w:rFonts w:eastAsiaTheme="minorEastAsia"/>
        </w:rPr>
        <w:t>Overall, the combination of precise audience targeting, a vast user base, data-driven insights, and flexible ad formats makes paid targeted ads on Facebook an effective marketing tool for businesses seeking to reach and engage their target audience in a cost-efficient manner.</w:t>
      </w:r>
    </w:p>
    <w:p w14:paraId="3D8CAF60" w14:textId="64D5F98D" w:rsidR="254C0051" w:rsidRDefault="254C0051" w:rsidP="5B13081F">
      <w:pPr>
        <w:spacing w:line="480" w:lineRule="auto"/>
        <w:rPr>
          <w:rFonts w:eastAsiaTheme="minorEastAsia"/>
          <w:b/>
          <w:bCs/>
        </w:rPr>
      </w:pPr>
    </w:p>
    <w:p w14:paraId="7D1585B5" w14:textId="09521D9F" w:rsidR="254C0051" w:rsidRDefault="1F5EE0F7" w:rsidP="5B13081F">
      <w:pPr>
        <w:spacing w:line="480" w:lineRule="auto"/>
        <w:rPr>
          <w:sz w:val="26"/>
          <w:szCs w:val="26"/>
        </w:rPr>
      </w:pPr>
      <w:r w:rsidRPr="5B13081F">
        <w:rPr>
          <w:rFonts w:eastAsiaTheme="minorEastAsia"/>
          <w:b/>
          <w:bCs/>
          <w:sz w:val="26"/>
          <w:szCs w:val="26"/>
        </w:rPr>
        <w:t>INSTAGRAM</w:t>
      </w:r>
    </w:p>
    <w:p w14:paraId="6E67380E" w14:textId="46FBCA21" w:rsidR="254C0051" w:rsidRDefault="175D1155" w:rsidP="779C7FFE">
      <w:pPr>
        <w:spacing w:line="480" w:lineRule="auto"/>
      </w:pPr>
      <w:r>
        <w:rPr>
          <w:noProof/>
        </w:rPr>
        <w:lastRenderedPageBreak/>
        <w:drawing>
          <wp:inline distT="0" distB="0" distL="0" distR="0" wp14:anchorId="78921C2D" wp14:editId="66D8AE8A">
            <wp:extent cx="4572000" cy="3829050"/>
            <wp:effectExtent l="0" t="0" r="0" b="0"/>
            <wp:docPr id="1378981269" name="Picture 13789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829050"/>
                    </a:xfrm>
                    <a:prstGeom prst="rect">
                      <a:avLst/>
                    </a:prstGeom>
                  </pic:spPr>
                </pic:pic>
              </a:graphicData>
            </a:graphic>
          </wp:inline>
        </w:drawing>
      </w:r>
    </w:p>
    <w:p w14:paraId="7AE25827" w14:textId="1C56634B" w:rsidR="254C0051" w:rsidRDefault="254C0051" w:rsidP="5B13081F">
      <w:pPr>
        <w:pStyle w:val="Heading2"/>
        <w:spacing w:line="480" w:lineRule="auto"/>
        <w:rPr>
          <w:rFonts w:asciiTheme="minorHAnsi" w:eastAsiaTheme="minorEastAsia" w:hAnsiTheme="minorHAnsi" w:cstheme="minorBidi"/>
          <w:b/>
          <w:bCs/>
          <w:color w:val="auto"/>
        </w:rPr>
      </w:pPr>
      <w:bookmarkStart w:id="54" w:name="_Toc1512894134"/>
      <w:r w:rsidRPr="686B6C23">
        <w:rPr>
          <w:rFonts w:asciiTheme="minorHAnsi" w:eastAsiaTheme="minorEastAsia" w:hAnsiTheme="minorHAnsi" w:cstheme="minorBidi"/>
          <w:b/>
          <w:bCs/>
          <w:color w:val="auto"/>
        </w:rPr>
        <w:t>CAPTION:</w:t>
      </w:r>
      <w:bookmarkEnd w:id="54"/>
      <w:r w:rsidRPr="686B6C23">
        <w:rPr>
          <w:rFonts w:asciiTheme="minorHAnsi" w:eastAsiaTheme="minorEastAsia" w:hAnsiTheme="minorHAnsi" w:cstheme="minorBidi"/>
          <w:b/>
          <w:bCs/>
          <w:color w:val="auto"/>
        </w:rPr>
        <w:t xml:space="preserve"> </w:t>
      </w:r>
    </w:p>
    <w:p w14:paraId="6B8451AC" w14:textId="59E67BDD" w:rsidR="254C0051" w:rsidRDefault="254C0051" w:rsidP="5B13081F">
      <w:pPr>
        <w:spacing w:line="480" w:lineRule="auto"/>
        <w:rPr>
          <w:rFonts w:eastAsiaTheme="minorEastAsia"/>
          <w:b/>
          <w:bCs/>
        </w:rPr>
      </w:pPr>
      <w:r w:rsidRPr="5B13081F">
        <w:rPr>
          <w:rFonts w:eastAsiaTheme="minorEastAsia"/>
          <w:b/>
          <w:bCs/>
        </w:rPr>
        <w:t>At ClubHub, we are grateful for our happy Clients! ⭐</w:t>
      </w:r>
    </w:p>
    <w:p w14:paraId="6A91A485" w14:textId="7E8D872F" w:rsidR="779C7FFE" w:rsidRDefault="254C0051" w:rsidP="779C7FFE">
      <w:pPr>
        <w:spacing w:line="480" w:lineRule="auto"/>
        <w:rPr>
          <w:rFonts w:eastAsiaTheme="minorEastAsia"/>
        </w:rPr>
      </w:pPr>
      <w:r w:rsidRPr="5B13081F">
        <w:rPr>
          <w:rFonts w:eastAsiaTheme="minorEastAsia"/>
        </w:rPr>
        <w:t xml:space="preserve">“ClubHub is much more than just a team-building platform. Its robust learning and development features have </w:t>
      </w:r>
      <w:bookmarkStart w:id="55" w:name="_Int_Wmdw5Ege"/>
      <w:r w:rsidRPr="5B13081F">
        <w:rPr>
          <w:rFonts w:eastAsiaTheme="minorEastAsia"/>
        </w:rPr>
        <w:t>opened up</w:t>
      </w:r>
      <w:bookmarkEnd w:id="55"/>
      <w:r w:rsidRPr="5B13081F">
        <w:rPr>
          <w:rFonts w:eastAsiaTheme="minorEastAsia"/>
        </w:rPr>
        <w:t xml:space="preserve"> a world of opportunities for our team members to upskill and grow both personally and professionally. The diverse range of learning resources and courses has empowered them to take charge of their development journeys, making them more valuable assets to our organization.” - </w:t>
      </w:r>
      <w:r w:rsidR="6A668947" w:rsidRPr="5B13081F">
        <w:rPr>
          <w:rFonts w:eastAsiaTheme="minorEastAsia"/>
        </w:rPr>
        <w:t>Jack Thompson, CEO Wardiere Inc.</w:t>
      </w:r>
    </w:p>
    <w:p w14:paraId="74EE78E6" w14:textId="1A546E24" w:rsidR="779C7FFE" w:rsidRDefault="254C0051" w:rsidP="5B13081F">
      <w:pPr>
        <w:spacing w:line="480" w:lineRule="auto"/>
        <w:rPr>
          <w:rFonts w:eastAsiaTheme="minorEastAsia"/>
          <w:b/>
          <w:bCs/>
        </w:rPr>
      </w:pPr>
      <w:r w:rsidRPr="5B13081F">
        <w:rPr>
          <w:rFonts w:eastAsiaTheme="minorEastAsia"/>
          <w:b/>
          <w:bCs/>
        </w:rPr>
        <w:t>Click our link in our bio to learn more!</w:t>
      </w:r>
    </w:p>
    <w:p w14:paraId="1EA1320B" w14:textId="2F7B8D5D" w:rsidR="27DAABAD" w:rsidRDefault="254C0051" w:rsidP="779C7FFE">
      <w:pPr>
        <w:spacing w:line="480" w:lineRule="auto"/>
      </w:pPr>
      <w:r w:rsidRPr="5B13081F">
        <w:t>#ClubHub #TeamBuilding #RemoteTeamManagement #MentalHealthMatters #LearningAndDevelopment #ProfessionalGrowth #WorkplaceWellness #EmployeeEngagement</w:t>
      </w:r>
    </w:p>
    <w:p w14:paraId="6478D779" w14:textId="0EBE2747" w:rsidR="3AFD599E" w:rsidRDefault="3AFD599E" w:rsidP="5B13081F">
      <w:pPr>
        <w:spacing w:line="480" w:lineRule="auto"/>
        <w:rPr>
          <w:b/>
          <w:bCs/>
        </w:rPr>
      </w:pPr>
      <w:r w:rsidRPr="5B13081F">
        <w:rPr>
          <w:b/>
          <w:bCs/>
        </w:rPr>
        <w:t>OR</w:t>
      </w:r>
    </w:p>
    <w:p w14:paraId="246FC374" w14:textId="7A83414F" w:rsidR="2C288FBD" w:rsidRDefault="2C288FBD" w:rsidP="779C7FFE">
      <w:pPr>
        <w:spacing w:line="480" w:lineRule="auto"/>
        <w:rPr>
          <w:rFonts w:eastAsiaTheme="minorEastAsia"/>
          <w:sz w:val="24"/>
          <w:szCs w:val="24"/>
        </w:rPr>
      </w:pPr>
      <w:r>
        <w:rPr>
          <w:noProof/>
        </w:rPr>
        <w:lastRenderedPageBreak/>
        <w:drawing>
          <wp:inline distT="0" distB="0" distL="0" distR="0" wp14:anchorId="468B6224" wp14:editId="1C5E4062">
            <wp:extent cx="3417627" cy="2862262"/>
            <wp:effectExtent l="0" t="0" r="0" b="0"/>
            <wp:docPr id="674927797" name="Picture 67492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17627" cy="2862262"/>
                    </a:xfrm>
                    <a:prstGeom prst="rect">
                      <a:avLst/>
                    </a:prstGeom>
                  </pic:spPr>
                </pic:pic>
              </a:graphicData>
            </a:graphic>
          </wp:inline>
        </w:drawing>
      </w:r>
    </w:p>
    <w:p w14:paraId="303B34B1" w14:textId="40FB0807" w:rsidR="2A84B9CA" w:rsidRDefault="7E83B6E6" w:rsidP="779C7FFE">
      <w:pPr>
        <w:pStyle w:val="Heading2"/>
        <w:spacing w:line="480" w:lineRule="auto"/>
        <w:rPr>
          <w:rFonts w:asciiTheme="minorHAnsi" w:eastAsiaTheme="minorEastAsia" w:hAnsiTheme="minorHAnsi" w:cstheme="minorBidi"/>
          <w:b/>
          <w:bCs/>
          <w:color w:val="auto"/>
        </w:rPr>
      </w:pPr>
      <w:bookmarkStart w:id="56" w:name="_Toc115168598"/>
      <w:r w:rsidRPr="686B6C23">
        <w:rPr>
          <w:rFonts w:asciiTheme="minorHAnsi" w:eastAsiaTheme="minorEastAsia" w:hAnsiTheme="minorHAnsi" w:cstheme="minorBidi"/>
          <w:b/>
          <w:bCs/>
          <w:color w:val="auto"/>
        </w:rPr>
        <w:t>TESTIMONIALS</w:t>
      </w:r>
      <w:bookmarkEnd w:id="56"/>
    </w:p>
    <w:p w14:paraId="172CC05B" w14:textId="340B9305" w:rsidR="2A84B9CA" w:rsidRDefault="2A84B9CA" w:rsidP="5B13081F">
      <w:pPr>
        <w:spacing w:line="480" w:lineRule="auto"/>
        <w:ind w:firstLine="720"/>
        <w:rPr>
          <w:rFonts w:eastAsiaTheme="minorEastAsia"/>
        </w:rPr>
      </w:pPr>
      <w:r w:rsidRPr="5B13081F">
        <w:rPr>
          <w:rFonts w:eastAsiaTheme="minorEastAsia"/>
        </w:rPr>
        <w:t>These two client testimonials options are incredibly beneficial to a business's growth for several reasons:</w:t>
      </w:r>
    </w:p>
    <w:p w14:paraId="4F89C88D" w14:textId="5240BFE3" w:rsidR="2A84B9CA" w:rsidRDefault="2A84B9CA" w:rsidP="5B13081F">
      <w:pPr>
        <w:pStyle w:val="ListParagraph"/>
        <w:numPr>
          <w:ilvl w:val="0"/>
          <w:numId w:val="2"/>
        </w:numPr>
        <w:spacing w:after="0" w:line="480" w:lineRule="auto"/>
        <w:rPr>
          <w:rFonts w:eastAsiaTheme="minorEastAsia"/>
        </w:rPr>
      </w:pPr>
      <w:bookmarkStart w:id="57" w:name="_Toc566878369"/>
      <w:r w:rsidRPr="686B6C23">
        <w:rPr>
          <w:rStyle w:val="Heading3Char"/>
          <w:rFonts w:asciiTheme="minorHAnsi" w:eastAsiaTheme="minorEastAsia" w:hAnsiTheme="minorHAnsi" w:cstheme="minorBidi"/>
          <w:b/>
          <w:bCs/>
          <w:color w:val="auto"/>
        </w:rPr>
        <w:t>Builds Trust and Credibility:</w:t>
      </w:r>
      <w:bookmarkEnd w:id="57"/>
      <w:r w:rsidRPr="686B6C23">
        <w:rPr>
          <w:rStyle w:val="Heading3Char"/>
          <w:rFonts w:asciiTheme="minorHAnsi" w:eastAsiaTheme="minorEastAsia" w:hAnsiTheme="minorHAnsi" w:cstheme="minorBidi"/>
          <w:b/>
          <w:bCs/>
          <w:color w:val="auto"/>
          <w:sz w:val="22"/>
          <w:szCs w:val="22"/>
        </w:rPr>
        <w:t xml:space="preserve"> </w:t>
      </w:r>
      <w:r w:rsidRPr="686B6C23">
        <w:rPr>
          <w:rFonts w:eastAsiaTheme="minorEastAsia"/>
        </w:rPr>
        <w:t>Testimonials provide social proof that real customers have had positive experiences with the business's products or services. Potential customers are more likely to trust the opinions and experiences of other customers rather than just relying on the company's marketing messages</w:t>
      </w:r>
      <w:r w:rsidR="7B5F84E2" w:rsidRPr="686B6C23">
        <w:rPr>
          <w:rFonts w:eastAsiaTheme="minorEastAsia"/>
        </w:rPr>
        <w:t xml:space="preserve"> (Sacko, 2022).</w:t>
      </w:r>
      <w:r>
        <w:br/>
      </w:r>
    </w:p>
    <w:p w14:paraId="651A4871" w14:textId="5B59BFF9" w:rsidR="2A84B9CA" w:rsidRDefault="2A84B9CA" w:rsidP="779C7FFE">
      <w:pPr>
        <w:pStyle w:val="ListParagraph"/>
        <w:numPr>
          <w:ilvl w:val="0"/>
          <w:numId w:val="2"/>
        </w:numPr>
        <w:spacing w:after="0" w:line="480" w:lineRule="auto"/>
        <w:rPr>
          <w:rFonts w:eastAsiaTheme="minorEastAsia"/>
        </w:rPr>
      </w:pPr>
      <w:bookmarkStart w:id="58" w:name="_Toc13916894"/>
      <w:r w:rsidRPr="686B6C23">
        <w:rPr>
          <w:rStyle w:val="Heading3Char"/>
          <w:rFonts w:asciiTheme="minorHAnsi" w:eastAsiaTheme="minorEastAsia" w:hAnsiTheme="minorHAnsi" w:cstheme="minorBidi"/>
          <w:b/>
          <w:bCs/>
          <w:color w:val="auto"/>
        </w:rPr>
        <w:t>Increases Conversion Rates:</w:t>
      </w:r>
      <w:bookmarkEnd w:id="58"/>
      <w:r w:rsidRPr="686B6C23">
        <w:rPr>
          <w:rFonts w:eastAsiaTheme="minorEastAsia"/>
        </w:rPr>
        <w:t xml:space="preserve"> Positive testimonials can have a significant impact on the conversion rates of a business. When potential customers see positive feedback from others, it can persuade them to take the desired action, such as making a purchase or signing up for a service</w:t>
      </w:r>
      <w:r w:rsidR="1CDB8278" w:rsidRPr="686B6C23">
        <w:rPr>
          <w:rFonts w:eastAsiaTheme="minorEastAsia"/>
        </w:rPr>
        <w:t xml:space="preserve"> (Georgiadis, 2022).</w:t>
      </w:r>
    </w:p>
    <w:p w14:paraId="1D81E853" w14:textId="6BBFE2BE" w:rsidR="779C7FFE" w:rsidRDefault="779C7FFE" w:rsidP="779C7FFE">
      <w:pPr>
        <w:spacing w:after="0" w:line="480" w:lineRule="auto"/>
        <w:rPr>
          <w:rFonts w:eastAsiaTheme="minorEastAsia"/>
        </w:rPr>
      </w:pPr>
    </w:p>
    <w:p w14:paraId="29C25E57" w14:textId="38E01E58" w:rsidR="2A84B9CA" w:rsidRDefault="2A84B9CA" w:rsidP="779C7FFE">
      <w:pPr>
        <w:pStyle w:val="ListParagraph"/>
        <w:numPr>
          <w:ilvl w:val="0"/>
          <w:numId w:val="2"/>
        </w:numPr>
        <w:spacing w:after="0" w:line="480" w:lineRule="auto"/>
        <w:rPr>
          <w:rFonts w:eastAsiaTheme="minorEastAsia"/>
        </w:rPr>
      </w:pPr>
      <w:bookmarkStart w:id="59" w:name="_Toc240555726"/>
      <w:r w:rsidRPr="686B6C23">
        <w:rPr>
          <w:rStyle w:val="Heading3Char"/>
          <w:rFonts w:asciiTheme="minorHAnsi" w:eastAsiaTheme="minorEastAsia" w:hAnsiTheme="minorHAnsi" w:cstheme="minorBidi"/>
          <w:b/>
          <w:bCs/>
          <w:color w:val="auto"/>
        </w:rPr>
        <w:lastRenderedPageBreak/>
        <w:t>Validates Business Claims:</w:t>
      </w:r>
      <w:bookmarkEnd w:id="59"/>
      <w:r w:rsidRPr="686B6C23">
        <w:rPr>
          <w:rStyle w:val="Heading3Char"/>
          <w:rFonts w:asciiTheme="minorHAnsi" w:eastAsiaTheme="minorEastAsia" w:hAnsiTheme="minorHAnsi" w:cstheme="minorBidi"/>
          <w:b/>
          <w:bCs/>
          <w:color w:val="auto"/>
          <w:sz w:val="22"/>
          <w:szCs w:val="22"/>
        </w:rPr>
        <w:t xml:space="preserve"> </w:t>
      </w:r>
      <w:r w:rsidRPr="686B6C23">
        <w:rPr>
          <w:rFonts w:eastAsiaTheme="minorEastAsia"/>
        </w:rPr>
        <w:t>Testimonials can reinforce the claims and promises made by the business in its marketing efforts. It shows that the business is delivering on its value proposition and meeting the expectations of its customers</w:t>
      </w:r>
      <w:r w:rsidR="0423B146" w:rsidRPr="686B6C23">
        <w:rPr>
          <w:rFonts w:eastAsiaTheme="minorEastAsia"/>
        </w:rPr>
        <w:t xml:space="preserve"> (Rajan, 2017).</w:t>
      </w:r>
    </w:p>
    <w:p w14:paraId="08E73DB6" w14:textId="6E4BFCDE" w:rsidR="779C7FFE" w:rsidRDefault="779C7FFE" w:rsidP="779C7FFE">
      <w:pPr>
        <w:spacing w:after="0" w:line="480" w:lineRule="auto"/>
        <w:rPr>
          <w:rFonts w:eastAsiaTheme="minorEastAsia"/>
        </w:rPr>
      </w:pPr>
    </w:p>
    <w:p w14:paraId="31CD5621" w14:textId="02AC59BA" w:rsidR="2A84B9CA" w:rsidRDefault="2A84B9CA" w:rsidP="779C7FFE">
      <w:pPr>
        <w:pStyle w:val="ListParagraph"/>
        <w:numPr>
          <w:ilvl w:val="0"/>
          <w:numId w:val="2"/>
        </w:numPr>
        <w:spacing w:after="0" w:line="480" w:lineRule="auto"/>
        <w:rPr>
          <w:rFonts w:eastAsiaTheme="minorEastAsia"/>
        </w:rPr>
      </w:pPr>
      <w:bookmarkStart w:id="60" w:name="_Toc389191913"/>
      <w:r w:rsidRPr="686B6C23">
        <w:rPr>
          <w:rStyle w:val="Heading3Char"/>
          <w:rFonts w:asciiTheme="minorHAnsi" w:eastAsiaTheme="minorEastAsia" w:hAnsiTheme="minorHAnsi" w:cstheme="minorBidi"/>
          <w:b/>
          <w:bCs/>
          <w:color w:val="auto"/>
        </w:rPr>
        <w:t>Provides Insight into Customer Experience:</w:t>
      </w:r>
      <w:bookmarkEnd w:id="60"/>
      <w:r w:rsidRPr="686B6C23">
        <w:rPr>
          <w:rStyle w:val="Heading3Char"/>
          <w:rFonts w:asciiTheme="minorHAnsi" w:eastAsiaTheme="minorEastAsia" w:hAnsiTheme="minorHAnsi" w:cstheme="minorBidi"/>
          <w:b/>
          <w:bCs/>
          <w:color w:val="auto"/>
          <w:sz w:val="22"/>
          <w:szCs w:val="22"/>
        </w:rPr>
        <w:t xml:space="preserve"> </w:t>
      </w:r>
      <w:r w:rsidRPr="686B6C23">
        <w:rPr>
          <w:rFonts w:eastAsiaTheme="minorEastAsia"/>
        </w:rPr>
        <w:t>Testimonials often include specific details about the customer's experience with the product or service. This feedback can be valuable for the business to understand what aspects of their offerings are resonating with customers and what areas might need improvement</w:t>
      </w:r>
      <w:r w:rsidR="65DC4D79" w:rsidRPr="686B6C23">
        <w:rPr>
          <w:rFonts w:eastAsiaTheme="minorEastAsia"/>
        </w:rPr>
        <w:t xml:space="preserve"> (Rajan, 2017).</w:t>
      </w:r>
    </w:p>
    <w:p w14:paraId="76B394E4" w14:textId="6F324B60" w:rsidR="779C7FFE" w:rsidRDefault="779C7FFE" w:rsidP="779C7FFE">
      <w:pPr>
        <w:spacing w:after="0" w:line="480" w:lineRule="auto"/>
        <w:rPr>
          <w:rFonts w:eastAsiaTheme="minorEastAsia"/>
        </w:rPr>
      </w:pPr>
    </w:p>
    <w:p w14:paraId="2CB338B0" w14:textId="4DD3A93F" w:rsidR="2A84B9CA" w:rsidRDefault="2A84B9CA" w:rsidP="779C7FFE">
      <w:pPr>
        <w:pStyle w:val="ListParagraph"/>
        <w:numPr>
          <w:ilvl w:val="0"/>
          <w:numId w:val="2"/>
        </w:numPr>
        <w:spacing w:after="0" w:line="480" w:lineRule="auto"/>
        <w:rPr>
          <w:rFonts w:eastAsiaTheme="minorEastAsia"/>
        </w:rPr>
      </w:pPr>
      <w:bookmarkStart w:id="61" w:name="_Toc1382273247"/>
      <w:r w:rsidRPr="686B6C23">
        <w:rPr>
          <w:rStyle w:val="Heading3Char"/>
          <w:rFonts w:asciiTheme="minorHAnsi" w:eastAsiaTheme="minorEastAsia" w:hAnsiTheme="minorHAnsi" w:cstheme="minorBidi"/>
          <w:b/>
          <w:bCs/>
          <w:color w:val="auto"/>
        </w:rPr>
        <w:t>Differentiates from Competitors:</w:t>
      </w:r>
      <w:bookmarkEnd w:id="61"/>
      <w:r w:rsidRPr="686B6C23">
        <w:rPr>
          <w:rStyle w:val="Heading3Char"/>
          <w:rFonts w:asciiTheme="minorHAnsi" w:eastAsiaTheme="minorEastAsia" w:hAnsiTheme="minorHAnsi" w:cstheme="minorBidi"/>
          <w:b/>
          <w:bCs/>
          <w:color w:val="auto"/>
          <w:sz w:val="22"/>
          <w:szCs w:val="22"/>
        </w:rPr>
        <w:t xml:space="preserve"> </w:t>
      </w:r>
      <w:r w:rsidRPr="686B6C23">
        <w:rPr>
          <w:rFonts w:eastAsiaTheme="minorEastAsia"/>
        </w:rPr>
        <w:t>In a competitive market, positive testimonials can be a differentiating factor that sets a business apart from its competitors. When potential customers see that others have had a great experience, they may choose one business over another.</w:t>
      </w:r>
    </w:p>
    <w:p w14:paraId="3274C748" w14:textId="49A74783" w:rsidR="779C7FFE" w:rsidRDefault="779C7FFE" w:rsidP="779C7FFE">
      <w:pPr>
        <w:spacing w:after="0" w:line="480" w:lineRule="auto"/>
        <w:rPr>
          <w:rFonts w:eastAsiaTheme="minorEastAsia"/>
        </w:rPr>
      </w:pPr>
    </w:p>
    <w:p w14:paraId="779A834A" w14:textId="6A257332" w:rsidR="2A84B9CA" w:rsidRDefault="2A84B9CA" w:rsidP="779C7FFE">
      <w:pPr>
        <w:pStyle w:val="ListParagraph"/>
        <w:numPr>
          <w:ilvl w:val="0"/>
          <w:numId w:val="2"/>
        </w:numPr>
        <w:spacing w:after="0" w:line="480" w:lineRule="auto"/>
        <w:rPr>
          <w:rFonts w:eastAsiaTheme="minorEastAsia"/>
        </w:rPr>
      </w:pPr>
      <w:bookmarkStart w:id="62" w:name="_Toc1185725970"/>
      <w:r w:rsidRPr="686B6C23">
        <w:rPr>
          <w:rStyle w:val="Heading3Char"/>
          <w:rFonts w:asciiTheme="minorHAnsi" w:eastAsiaTheme="minorEastAsia" w:hAnsiTheme="minorHAnsi" w:cstheme="minorBidi"/>
          <w:b/>
          <w:bCs/>
          <w:color w:val="auto"/>
        </w:rPr>
        <w:t>Boosts Online Visibility and SEO:</w:t>
      </w:r>
      <w:bookmarkEnd w:id="62"/>
      <w:r w:rsidRPr="686B6C23">
        <w:rPr>
          <w:rFonts w:eastAsiaTheme="minorEastAsia"/>
          <w:b/>
          <w:bCs/>
        </w:rPr>
        <w:t xml:space="preserve"> </w:t>
      </w:r>
      <w:r w:rsidRPr="686B6C23">
        <w:rPr>
          <w:rFonts w:eastAsiaTheme="minorEastAsia"/>
        </w:rPr>
        <w:t>Testimonials, especially when posted on the company's website or social media pages, can improve search engine optimization (SEO). Fresh and relevant content, such as testimonials, can increase the website's visibility in search engine results</w:t>
      </w:r>
      <w:r w:rsidR="60AFBAA0" w:rsidRPr="686B6C23">
        <w:rPr>
          <w:rFonts w:eastAsiaTheme="minorEastAsia"/>
        </w:rPr>
        <w:t xml:space="preserve"> (Rajan, 2017).</w:t>
      </w:r>
    </w:p>
    <w:p w14:paraId="74D155C6" w14:textId="547CCDDA" w:rsidR="779C7FFE" w:rsidRDefault="779C7FFE" w:rsidP="779C7FFE">
      <w:pPr>
        <w:spacing w:after="0" w:line="480" w:lineRule="auto"/>
        <w:rPr>
          <w:rFonts w:eastAsiaTheme="minorEastAsia"/>
        </w:rPr>
      </w:pPr>
    </w:p>
    <w:p w14:paraId="4130ED0D" w14:textId="6422D7F9" w:rsidR="2A84B9CA" w:rsidRDefault="2A84B9CA" w:rsidP="779C7FFE">
      <w:pPr>
        <w:pStyle w:val="ListParagraph"/>
        <w:numPr>
          <w:ilvl w:val="0"/>
          <w:numId w:val="2"/>
        </w:numPr>
        <w:spacing w:after="0" w:line="480" w:lineRule="auto"/>
        <w:rPr>
          <w:rFonts w:eastAsiaTheme="minorEastAsia"/>
        </w:rPr>
      </w:pPr>
      <w:bookmarkStart w:id="63" w:name="_Toc965511171"/>
      <w:r w:rsidRPr="686B6C23">
        <w:rPr>
          <w:rStyle w:val="Heading3Char"/>
          <w:rFonts w:asciiTheme="minorHAnsi" w:eastAsiaTheme="minorEastAsia" w:hAnsiTheme="minorHAnsi" w:cstheme="minorBidi"/>
          <w:b/>
          <w:bCs/>
          <w:color w:val="auto"/>
        </w:rPr>
        <w:t>Encourages Positive Word-of-Mouth:</w:t>
      </w:r>
      <w:bookmarkEnd w:id="63"/>
      <w:r w:rsidRPr="686B6C23">
        <w:rPr>
          <w:rStyle w:val="Heading3Char"/>
          <w:rFonts w:asciiTheme="minorHAnsi" w:eastAsiaTheme="minorEastAsia" w:hAnsiTheme="minorHAnsi" w:cstheme="minorBidi"/>
          <w:b/>
          <w:bCs/>
          <w:color w:val="auto"/>
        </w:rPr>
        <w:t xml:space="preserve"> </w:t>
      </w:r>
      <w:r w:rsidRPr="686B6C23">
        <w:rPr>
          <w:rFonts w:eastAsiaTheme="minorEastAsia"/>
        </w:rPr>
        <w:t xml:space="preserve">Satisfied customers who provide testimonials are more likely to become brand advocates and share their positive experiences with friends, family, and colleagues. This word-of-mouth marketing can bring in new customers and expand </w:t>
      </w:r>
      <w:r w:rsidR="71F8525D" w:rsidRPr="686B6C23">
        <w:rPr>
          <w:rFonts w:eastAsiaTheme="minorEastAsia"/>
        </w:rPr>
        <w:t>ClubHub’s</w:t>
      </w:r>
      <w:r w:rsidRPr="686B6C23">
        <w:rPr>
          <w:rFonts w:eastAsiaTheme="minorEastAsia"/>
        </w:rPr>
        <w:t xml:space="preserve"> reach</w:t>
      </w:r>
      <w:r w:rsidR="65ACFB08" w:rsidRPr="686B6C23">
        <w:rPr>
          <w:rFonts w:eastAsiaTheme="minorEastAsia"/>
        </w:rPr>
        <w:t xml:space="preserve"> (Rajan, 2017).</w:t>
      </w:r>
    </w:p>
    <w:p w14:paraId="6FFB763D" w14:textId="62B9D580" w:rsidR="779C7FFE" w:rsidRDefault="779C7FFE" w:rsidP="779C7FFE">
      <w:pPr>
        <w:spacing w:after="0" w:line="480" w:lineRule="auto"/>
        <w:rPr>
          <w:rFonts w:eastAsiaTheme="minorEastAsia"/>
        </w:rPr>
      </w:pPr>
    </w:p>
    <w:p w14:paraId="7F56C818" w14:textId="0C9EE8BC" w:rsidR="2A84B9CA" w:rsidRDefault="2A84B9CA" w:rsidP="779C7FFE">
      <w:pPr>
        <w:pStyle w:val="ListParagraph"/>
        <w:numPr>
          <w:ilvl w:val="0"/>
          <w:numId w:val="2"/>
        </w:numPr>
        <w:spacing w:after="0" w:line="480" w:lineRule="auto"/>
        <w:rPr>
          <w:rFonts w:eastAsiaTheme="minorEastAsia"/>
        </w:rPr>
      </w:pPr>
      <w:bookmarkStart w:id="64" w:name="_Toc1810940986"/>
      <w:r w:rsidRPr="686B6C23">
        <w:rPr>
          <w:rStyle w:val="Heading3Char"/>
          <w:rFonts w:asciiTheme="minorHAnsi" w:eastAsiaTheme="minorEastAsia" w:hAnsiTheme="minorHAnsi" w:cstheme="minorBidi"/>
          <w:b/>
          <w:bCs/>
          <w:color w:val="auto"/>
        </w:rPr>
        <w:lastRenderedPageBreak/>
        <w:t>Enhances Brand Reputation:</w:t>
      </w:r>
      <w:bookmarkEnd w:id="64"/>
      <w:r w:rsidRPr="686B6C23">
        <w:rPr>
          <w:rStyle w:val="Heading3Char"/>
          <w:rFonts w:asciiTheme="minorHAnsi" w:eastAsiaTheme="minorEastAsia" w:hAnsiTheme="minorHAnsi" w:cstheme="minorBidi"/>
          <w:b/>
          <w:bCs/>
          <w:color w:val="auto"/>
        </w:rPr>
        <w:t xml:space="preserve"> </w:t>
      </w:r>
      <w:r w:rsidRPr="686B6C23">
        <w:rPr>
          <w:rFonts w:eastAsiaTheme="minorEastAsia"/>
        </w:rPr>
        <w:t>A collection of positive testimonials contributes to building a strong brand reputation. A well-regarded brand is more likely to attract new customers and retain existing ones.</w:t>
      </w:r>
    </w:p>
    <w:p w14:paraId="6293E0CE" w14:textId="4A4DAB24" w:rsidR="5B13081F" w:rsidRDefault="5B13081F" w:rsidP="5B13081F">
      <w:pPr>
        <w:spacing w:after="0" w:line="480" w:lineRule="auto"/>
        <w:rPr>
          <w:rFonts w:eastAsiaTheme="minorEastAsia"/>
        </w:rPr>
      </w:pPr>
    </w:p>
    <w:p w14:paraId="4C5B156F" w14:textId="1C800E39" w:rsidR="2FEA1C48" w:rsidRDefault="2FEA1C48" w:rsidP="779C7FFE">
      <w:pPr>
        <w:spacing w:line="480" w:lineRule="auto"/>
        <w:ind w:firstLine="720"/>
        <w:rPr>
          <w:rFonts w:eastAsiaTheme="minorEastAsia"/>
        </w:rPr>
      </w:pPr>
      <w:r w:rsidRPr="5B13081F">
        <w:rPr>
          <w:rFonts w:eastAsiaTheme="minorEastAsia"/>
        </w:rPr>
        <w:t>Cl</w:t>
      </w:r>
      <w:r w:rsidR="2A84B9CA" w:rsidRPr="5B13081F">
        <w:rPr>
          <w:rFonts w:eastAsiaTheme="minorEastAsia"/>
        </w:rPr>
        <w:t xml:space="preserve">ient testimonials are a powerful tool for </w:t>
      </w:r>
      <w:r w:rsidR="025C8D07" w:rsidRPr="5B13081F">
        <w:rPr>
          <w:rFonts w:eastAsiaTheme="minorEastAsia"/>
        </w:rPr>
        <w:t>ClubHub</w:t>
      </w:r>
      <w:r w:rsidR="2A84B9CA" w:rsidRPr="5B13081F">
        <w:rPr>
          <w:rFonts w:eastAsiaTheme="minorEastAsia"/>
        </w:rPr>
        <w:t xml:space="preserve"> to showcase their credibility, gain the trust of potential customers, and foster growth. They provide valuable insights, build brand reputation, and can have a significant impact on the overall success of </w:t>
      </w:r>
      <w:r w:rsidR="151C75DC" w:rsidRPr="5B13081F">
        <w:rPr>
          <w:rFonts w:eastAsiaTheme="minorEastAsia"/>
        </w:rPr>
        <w:t xml:space="preserve">ClubHub’s </w:t>
      </w:r>
      <w:r w:rsidR="2A84B9CA" w:rsidRPr="5B13081F">
        <w:rPr>
          <w:rFonts w:eastAsiaTheme="minorEastAsia"/>
        </w:rPr>
        <w:t>business.</w:t>
      </w:r>
    </w:p>
    <w:p w14:paraId="4A129268" w14:textId="0AD7C2D4" w:rsidR="32839697" w:rsidRDefault="32839697" w:rsidP="5B13081F">
      <w:pPr>
        <w:spacing w:line="480" w:lineRule="auto"/>
        <w:ind w:firstLine="720"/>
        <w:rPr>
          <w:rFonts w:eastAsiaTheme="minorEastAsia"/>
        </w:rPr>
      </w:pPr>
    </w:p>
    <w:p w14:paraId="7DD68D1B" w14:textId="15B90E0A" w:rsidR="32839697" w:rsidRDefault="32839697" w:rsidP="5B13081F">
      <w:pPr>
        <w:spacing w:line="480" w:lineRule="auto"/>
        <w:ind w:firstLine="720"/>
        <w:rPr>
          <w:rFonts w:eastAsiaTheme="minorEastAsia"/>
        </w:rPr>
      </w:pPr>
    </w:p>
    <w:p w14:paraId="3E99E834" w14:textId="4242EE67" w:rsidR="32839697" w:rsidRDefault="32839697" w:rsidP="5B13081F">
      <w:pPr>
        <w:spacing w:line="480" w:lineRule="auto"/>
        <w:ind w:firstLine="720"/>
        <w:rPr>
          <w:rFonts w:eastAsiaTheme="minorEastAsia"/>
        </w:rPr>
      </w:pPr>
    </w:p>
    <w:p w14:paraId="6AC67E4F" w14:textId="2F33CFA3" w:rsidR="32839697" w:rsidRDefault="32839697" w:rsidP="5B13081F">
      <w:pPr>
        <w:spacing w:line="480" w:lineRule="auto"/>
        <w:ind w:firstLine="720"/>
        <w:rPr>
          <w:rFonts w:eastAsiaTheme="minorEastAsia"/>
        </w:rPr>
      </w:pPr>
    </w:p>
    <w:p w14:paraId="0714EC00" w14:textId="2F9772B0" w:rsidR="32839697" w:rsidRDefault="32839697" w:rsidP="5B13081F">
      <w:pPr>
        <w:spacing w:line="480" w:lineRule="auto"/>
        <w:ind w:firstLine="720"/>
        <w:rPr>
          <w:rFonts w:eastAsiaTheme="minorEastAsia"/>
        </w:rPr>
      </w:pPr>
    </w:p>
    <w:p w14:paraId="2CE601D6" w14:textId="2C264312" w:rsidR="32839697" w:rsidRDefault="32839697" w:rsidP="5B13081F">
      <w:pPr>
        <w:spacing w:line="480" w:lineRule="auto"/>
        <w:ind w:firstLine="720"/>
        <w:rPr>
          <w:rFonts w:eastAsiaTheme="minorEastAsia"/>
        </w:rPr>
      </w:pPr>
    </w:p>
    <w:p w14:paraId="4F05770F" w14:textId="174EABE5" w:rsidR="32839697" w:rsidRDefault="32839697" w:rsidP="5B13081F">
      <w:pPr>
        <w:spacing w:line="480" w:lineRule="auto"/>
        <w:ind w:firstLine="720"/>
        <w:rPr>
          <w:rFonts w:eastAsiaTheme="minorEastAsia"/>
        </w:rPr>
      </w:pPr>
    </w:p>
    <w:p w14:paraId="3DFFBBAB" w14:textId="741FBC48" w:rsidR="32839697" w:rsidRDefault="32839697" w:rsidP="5B13081F">
      <w:pPr>
        <w:spacing w:line="480" w:lineRule="auto"/>
        <w:ind w:firstLine="720"/>
        <w:rPr>
          <w:rFonts w:eastAsiaTheme="minorEastAsia"/>
        </w:rPr>
      </w:pPr>
    </w:p>
    <w:p w14:paraId="471A1665" w14:textId="4997458B" w:rsidR="32839697" w:rsidRDefault="32839697" w:rsidP="5B13081F">
      <w:pPr>
        <w:pStyle w:val="Heading1"/>
        <w:spacing w:line="480" w:lineRule="auto"/>
        <w:jc w:val="center"/>
        <w:rPr>
          <w:rFonts w:asciiTheme="minorHAnsi" w:eastAsiaTheme="minorEastAsia" w:hAnsiTheme="minorHAnsi" w:cstheme="minorBidi"/>
          <w:b/>
          <w:bCs/>
          <w:color w:val="auto"/>
        </w:rPr>
      </w:pPr>
    </w:p>
    <w:p w14:paraId="725FC59E" w14:textId="3F4AC59C" w:rsidR="32839697" w:rsidRDefault="32839697" w:rsidP="5B13081F">
      <w:pPr>
        <w:pStyle w:val="Heading1"/>
        <w:spacing w:line="480" w:lineRule="auto"/>
        <w:jc w:val="center"/>
        <w:rPr>
          <w:rFonts w:asciiTheme="minorHAnsi" w:eastAsiaTheme="minorEastAsia" w:hAnsiTheme="minorHAnsi" w:cstheme="minorBidi"/>
          <w:b/>
          <w:bCs/>
          <w:color w:val="auto"/>
        </w:rPr>
      </w:pPr>
    </w:p>
    <w:p w14:paraId="6B7ACEA8" w14:textId="5DE8BFED" w:rsidR="32839697" w:rsidRDefault="32839697" w:rsidP="5B13081F">
      <w:pPr>
        <w:spacing w:line="480" w:lineRule="auto"/>
      </w:pPr>
      <w:r>
        <w:br w:type="page"/>
      </w:r>
    </w:p>
    <w:p w14:paraId="5E012D6C" w14:textId="2DF245B3" w:rsidR="32839697" w:rsidRDefault="6B0F2AF8" w:rsidP="779C7FFE">
      <w:pPr>
        <w:pStyle w:val="Heading1"/>
        <w:spacing w:line="480" w:lineRule="auto"/>
        <w:jc w:val="center"/>
        <w:rPr>
          <w:rFonts w:asciiTheme="minorHAnsi" w:eastAsiaTheme="minorEastAsia" w:hAnsiTheme="minorHAnsi" w:cstheme="minorBidi"/>
          <w:b/>
          <w:bCs/>
          <w:color w:val="auto"/>
        </w:rPr>
      </w:pPr>
      <w:bookmarkStart w:id="65" w:name="_Toc144179835"/>
      <w:r w:rsidRPr="686B6C23">
        <w:rPr>
          <w:rFonts w:asciiTheme="minorHAnsi" w:eastAsiaTheme="minorEastAsia" w:hAnsiTheme="minorHAnsi" w:cstheme="minorBidi"/>
          <w:b/>
          <w:bCs/>
          <w:color w:val="auto"/>
        </w:rPr>
        <w:lastRenderedPageBreak/>
        <w:t>B2B AWARENESS GENERATION STRATEGY</w:t>
      </w:r>
      <w:bookmarkEnd w:id="65"/>
    </w:p>
    <w:p w14:paraId="2335451A" w14:textId="0CD27F1D" w:rsidR="779C7FFE" w:rsidRDefault="779C7FFE" w:rsidP="779C7FFE"/>
    <w:p w14:paraId="3CC16F51" w14:textId="6014AD57"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ClubHub has opted for an Experiential Marketing Plan as the direction of choice for its Awareness Generation Strategy. This plan is necessary for connecting with their target market, which comprises businesses and organizations with at least ten employees who prioritize team building, learning, and mental health within their culture. To ensure effective communication with the target audience, ClubHub will employ multiple communication channels, including social media marketing, email marketing, content marketing, and digital advertising. The messaging for each channel will be crafted to be on-brand and consistent, highlighting the app's value proposition for team building, learning, and mental health support. Additionally, the visual identity and brand personality characteristics will focus on creating a modern and user-friendly design that aligns with the company's goal of fostering community and well-being within organizations.</w:t>
      </w:r>
    </w:p>
    <w:p w14:paraId="57F9C9F6" w14:textId="59B9EA0F" w:rsidR="779C7FFE" w:rsidRDefault="779C7FFE" w:rsidP="779C7FFE">
      <w:pPr>
        <w:spacing w:line="480" w:lineRule="auto"/>
        <w:ind w:firstLine="720"/>
        <w:rPr>
          <w:rFonts w:ascii="Arial" w:eastAsia="Arial" w:hAnsi="Arial" w:cs="Arial"/>
          <w:color w:val="000000" w:themeColor="text1"/>
        </w:rPr>
      </w:pPr>
    </w:p>
    <w:p w14:paraId="00E05459" w14:textId="35133EAE" w:rsidR="741899AF" w:rsidRDefault="741899AF" w:rsidP="779C7FFE">
      <w:pPr>
        <w:pStyle w:val="Heading2"/>
        <w:spacing w:line="480" w:lineRule="auto"/>
        <w:rPr>
          <w:rFonts w:asciiTheme="minorHAnsi" w:eastAsiaTheme="minorEastAsia" w:hAnsiTheme="minorHAnsi" w:cstheme="minorBidi"/>
          <w:b/>
          <w:bCs/>
          <w:color w:val="auto"/>
        </w:rPr>
      </w:pPr>
      <w:bookmarkStart w:id="66" w:name="_Toc1119391917"/>
      <w:r w:rsidRPr="686B6C23">
        <w:rPr>
          <w:rFonts w:asciiTheme="minorHAnsi" w:eastAsiaTheme="minorEastAsia" w:hAnsiTheme="minorHAnsi" w:cstheme="minorBidi"/>
          <w:b/>
          <w:bCs/>
          <w:color w:val="auto"/>
        </w:rPr>
        <w:t>MULTI-CHANNEL COMMUNICATION</w:t>
      </w:r>
      <w:bookmarkEnd w:id="66"/>
    </w:p>
    <w:p w14:paraId="3B587CA7" w14:textId="787C8D84"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For social media marketing, ClubHub will use platforms like LinkedIn, Twitter, and Facebook to promote their experiential marketing events, share industry-specific content, and engage with potential customers. The messaging will focus on establishing ClubHub as a valuable resource for organizations seeking to improve team building, learning, and mental health support. Furthermore, email marketing will be employed to promote the experiential marketing events and follow up with potential customers after the events. The messaging will be personalized and tailored to the recipient's interests, highlighting the specific features and benefits of ClubHub that are most relevant to their needs.</w:t>
      </w:r>
    </w:p>
    <w:p w14:paraId="514821EB" w14:textId="4B71F640"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 xml:space="preserve">Finally, digital advertising will build brand awareness for ClubHub through banner ads on LinkedIn, Google Ads, Facebook Ads, and Twitter Ads. The messaging will focus on the app's value </w:t>
      </w:r>
      <w:r w:rsidRPr="5B13081F">
        <w:rPr>
          <w:rFonts w:eastAsiaTheme="minorEastAsia"/>
          <w:color w:val="000000" w:themeColor="text1"/>
        </w:rPr>
        <w:lastRenderedPageBreak/>
        <w:t>proposition for team building, learning, and mental health support, and will be designed to be visually appealing and attention-grabbing.</w:t>
      </w:r>
    </w:p>
    <w:p w14:paraId="2EC14F10" w14:textId="2D0218E4" w:rsidR="779C7FFE" w:rsidRDefault="779C7FFE" w:rsidP="779C7FFE">
      <w:pPr>
        <w:spacing w:line="480" w:lineRule="auto"/>
        <w:ind w:firstLine="720"/>
        <w:rPr>
          <w:rFonts w:ascii="Arial" w:eastAsia="Arial" w:hAnsi="Arial" w:cs="Arial"/>
          <w:color w:val="000000" w:themeColor="text1"/>
        </w:rPr>
      </w:pPr>
    </w:p>
    <w:p w14:paraId="2E2CEC83" w14:textId="6AAE1066" w:rsidR="4C24BF33" w:rsidRDefault="4C24BF33" w:rsidP="779C7FFE">
      <w:pPr>
        <w:pStyle w:val="Heading2"/>
        <w:spacing w:line="480" w:lineRule="auto"/>
        <w:rPr>
          <w:rFonts w:asciiTheme="minorHAnsi" w:eastAsiaTheme="minorEastAsia" w:hAnsiTheme="minorHAnsi" w:cstheme="minorBidi"/>
          <w:b/>
          <w:bCs/>
          <w:color w:val="auto"/>
        </w:rPr>
      </w:pPr>
      <w:bookmarkStart w:id="67" w:name="_Toc118932070"/>
      <w:r w:rsidRPr="686B6C23">
        <w:rPr>
          <w:rFonts w:asciiTheme="minorHAnsi" w:eastAsiaTheme="minorEastAsia" w:hAnsiTheme="minorHAnsi" w:cstheme="minorBidi"/>
          <w:b/>
          <w:bCs/>
          <w:color w:val="auto"/>
        </w:rPr>
        <w:t>MEASURING SUCCESS</w:t>
      </w:r>
      <w:bookmarkEnd w:id="67"/>
    </w:p>
    <w:p w14:paraId="1424C953" w14:textId="3544E228"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By utilizing various communication channels and consistent messaging, ClubHub can reach a wider audience and reinforce its message across different touchpoints, increasing the likelihood of generating leads and building awareness for the app. Success will be measured using specific quantitative and qualitative measures, such as the number of attendees at events, the number of leads generated, increased brand awareness, and feedback from potential customers on the app's features and benefits.</w:t>
      </w:r>
    </w:p>
    <w:p w14:paraId="16649964" w14:textId="7CFFD72F" w:rsidR="779C7FFE" w:rsidRDefault="779C7FFE" w:rsidP="779C7FFE">
      <w:pPr>
        <w:spacing w:line="480" w:lineRule="auto"/>
        <w:ind w:firstLine="720"/>
        <w:rPr>
          <w:rFonts w:ascii="Arial" w:eastAsia="Arial" w:hAnsi="Arial" w:cs="Arial"/>
          <w:color w:val="000000" w:themeColor="text1"/>
        </w:rPr>
      </w:pPr>
    </w:p>
    <w:p w14:paraId="054C1067" w14:textId="6FEB8030" w:rsidR="355CCCD4" w:rsidRDefault="355CCCD4" w:rsidP="779C7FFE">
      <w:pPr>
        <w:pStyle w:val="Heading2"/>
        <w:spacing w:line="480" w:lineRule="auto"/>
        <w:rPr>
          <w:rFonts w:asciiTheme="minorHAnsi" w:eastAsiaTheme="minorEastAsia" w:hAnsiTheme="minorHAnsi" w:cstheme="minorBidi"/>
          <w:b/>
          <w:bCs/>
          <w:color w:val="auto"/>
        </w:rPr>
      </w:pPr>
      <w:bookmarkStart w:id="68" w:name="_Toc1026927122"/>
      <w:r w:rsidRPr="686B6C23">
        <w:rPr>
          <w:rFonts w:asciiTheme="minorHAnsi" w:eastAsiaTheme="minorEastAsia" w:hAnsiTheme="minorHAnsi" w:cstheme="minorBidi"/>
          <w:b/>
          <w:bCs/>
          <w:color w:val="auto"/>
        </w:rPr>
        <w:t>EXPERIENTIAL MARKETING PLAN</w:t>
      </w:r>
      <w:bookmarkEnd w:id="68"/>
    </w:p>
    <w:p w14:paraId="1AFA2DC8" w14:textId="501E2CA6"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ClubHub's Experiential Marketing Plan is a six-month timeline that allows for thorough planning, execution, and follow-up. The first month will be dedicated to planning and organizing experiential marketing events, including identifying the target audience, selecting event locations, and coordinating event logistics. The team will also develop marketing materials and outreach strategies to promote the events during this stage.</w:t>
      </w:r>
    </w:p>
    <w:p w14:paraId="60010CF5" w14:textId="74EC90E8"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The following two to three months will be dedicated to hosting experiential marketing events that showcase ClubHub's features and benefits through interactive and engaging activities, allowing attendees to experience the app's capabilities firsthand. The events will also enable ClubHub to establish personal relationships with potential customers, building trust and credibility.</w:t>
      </w:r>
    </w:p>
    <w:p w14:paraId="53834E53" w14:textId="20B5DBCE"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lastRenderedPageBreak/>
        <w:t>In the final month of the timeline, ClubHub will gather feedback from attendees and analyze the results of the experiential marketing events. This stage is critical for evaluating the plan's success and identifying areas for improvement. The team will use the feedback gathered to refine the messaging and marketing strategies for future campaigns.</w:t>
      </w:r>
    </w:p>
    <w:p w14:paraId="4CDD9719" w14:textId="4DDE6ACD" w:rsidR="779C7FFE" w:rsidRDefault="779C7FFE" w:rsidP="779C7FFE">
      <w:pPr>
        <w:spacing w:line="480" w:lineRule="auto"/>
        <w:ind w:firstLine="720"/>
        <w:rPr>
          <w:rFonts w:ascii="Arial" w:eastAsia="Arial" w:hAnsi="Arial" w:cs="Arial"/>
          <w:color w:val="000000" w:themeColor="text1"/>
        </w:rPr>
      </w:pPr>
    </w:p>
    <w:p w14:paraId="5B706DB3" w14:textId="375229C5" w:rsidR="32839697" w:rsidRDefault="2ED4811F" w:rsidP="779C7FFE">
      <w:pPr>
        <w:spacing w:line="480" w:lineRule="auto"/>
        <w:rPr>
          <w:rFonts w:eastAsiaTheme="minorEastAsia"/>
          <w:b/>
          <w:bCs/>
          <w:sz w:val="26"/>
          <w:szCs w:val="26"/>
        </w:rPr>
      </w:pPr>
      <w:r w:rsidRPr="779C7FFE">
        <w:rPr>
          <w:rFonts w:ascii="Times New Roman" w:eastAsia="Times New Roman" w:hAnsi="Times New Roman" w:cs="Times New Roman"/>
          <w:sz w:val="24"/>
          <w:szCs w:val="24"/>
        </w:rPr>
        <w:t xml:space="preserve"> </w:t>
      </w:r>
      <w:r w:rsidR="40AF4C02" w:rsidRPr="779C7FFE">
        <w:rPr>
          <w:rFonts w:eastAsiaTheme="minorEastAsia"/>
          <w:b/>
          <w:bCs/>
          <w:sz w:val="26"/>
          <w:szCs w:val="26"/>
        </w:rPr>
        <w:t>ESTIMATED BUDGET</w:t>
      </w:r>
    </w:p>
    <w:p w14:paraId="698F307A" w14:textId="392E9CC9"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The estimated budget for ClubHub's Experiential Marketing Plan is around $100,000. This includes costs for event planning and coordination, event execution, marketing and promotion, speaker and content development, visual identity and brand personality characteristics, and feedback and analysis. Additionally, an advertising plan will be implemented, which includes banner ads on LinkedIn, Google Ads, Facebook Ads, and Twitter Ads, with an estimated cost of $5,000 each.</w:t>
      </w:r>
    </w:p>
    <w:p w14:paraId="2D6E0938" w14:textId="0C3813D4" w:rsidR="779C7FFE" w:rsidRDefault="779C7FFE" w:rsidP="5B13081F">
      <w:pPr>
        <w:spacing w:line="480" w:lineRule="auto"/>
        <w:ind w:firstLine="720"/>
        <w:rPr>
          <w:rFonts w:eastAsiaTheme="minorEastAsia"/>
          <w:color w:val="000000" w:themeColor="text1"/>
        </w:rPr>
      </w:pPr>
    </w:p>
    <w:p w14:paraId="17D708E6" w14:textId="20B5DBCE" w:rsidR="32839697" w:rsidRDefault="2ED4811F" w:rsidP="5B13081F">
      <w:pPr>
        <w:spacing w:line="480" w:lineRule="auto"/>
        <w:ind w:firstLine="720"/>
        <w:rPr>
          <w:rFonts w:eastAsiaTheme="minorEastAsia"/>
          <w:color w:val="000000" w:themeColor="text1"/>
        </w:rPr>
      </w:pPr>
      <w:r w:rsidRPr="5B13081F">
        <w:rPr>
          <w:rFonts w:eastAsiaTheme="minorEastAsia"/>
          <w:color w:val="000000" w:themeColor="text1"/>
        </w:rPr>
        <w:t>By dedicating sufficient time and resources to planning, execution, and follow-up, ClubHub is well-positioned to achieve its overall objectives of generating leads and increasing brand awareness.</w:t>
      </w:r>
    </w:p>
    <w:p w14:paraId="74B8BF5C" w14:textId="20B5DBCE" w:rsidR="32839697" w:rsidRDefault="32839697" w:rsidP="779C7FFE">
      <w:pPr>
        <w:spacing w:line="480" w:lineRule="auto"/>
      </w:pPr>
    </w:p>
    <w:p w14:paraId="6889B450" w14:textId="6ABD9C2A" w:rsidR="779C7FFE" w:rsidRDefault="779C7FFE">
      <w:r>
        <w:br w:type="page"/>
      </w:r>
    </w:p>
    <w:p w14:paraId="167B0400" w14:textId="4EA32E86" w:rsidR="4887BB66" w:rsidRDefault="34FBD6EA" w:rsidP="686B6C23">
      <w:pPr>
        <w:pStyle w:val="Heading1"/>
        <w:spacing w:line="480" w:lineRule="auto"/>
        <w:jc w:val="center"/>
        <w:rPr>
          <w:rFonts w:ascii="Arial" w:eastAsia="Arial" w:hAnsi="Arial" w:cs="Arial"/>
          <w:b/>
          <w:bCs/>
          <w:color w:val="000000" w:themeColor="text1"/>
          <w:sz w:val="22"/>
          <w:szCs w:val="22"/>
        </w:rPr>
      </w:pPr>
      <w:bookmarkStart w:id="69" w:name="_Toc674418210"/>
      <w:r w:rsidRPr="686B6C23">
        <w:rPr>
          <w:rFonts w:asciiTheme="minorHAnsi" w:eastAsiaTheme="minorEastAsia" w:hAnsiTheme="minorHAnsi" w:cstheme="minorBidi"/>
          <w:b/>
          <w:bCs/>
          <w:color w:val="auto"/>
        </w:rPr>
        <w:lastRenderedPageBreak/>
        <w:t xml:space="preserve">B2B </w:t>
      </w:r>
      <w:r w:rsidR="4887BB66" w:rsidRPr="686B6C23">
        <w:rPr>
          <w:rFonts w:asciiTheme="minorHAnsi" w:eastAsiaTheme="minorEastAsia" w:hAnsiTheme="minorHAnsi" w:cstheme="minorBidi"/>
          <w:b/>
          <w:bCs/>
          <w:color w:val="auto"/>
        </w:rPr>
        <w:t>ADVERTISING CAMPAIGN SAMPLE</w:t>
      </w:r>
      <w:bookmarkEnd w:id="69"/>
    </w:p>
    <w:p w14:paraId="3C2E976F" w14:textId="4C693E9F" w:rsidR="4887BB66" w:rsidRDefault="6B403277" w:rsidP="779C7FFE">
      <w:pPr>
        <w:pStyle w:val="Heading2"/>
        <w:spacing w:line="480" w:lineRule="auto"/>
        <w:rPr>
          <w:rFonts w:asciiTheme="minorHAnsi" w:eastAsiaTheme="minorEastAsia" w:hAnsiTheme="minorHAnsi" w:cstheme="minorBidi"/>
          <w:b/>
          <w:bCs/>
          <w:color w:val="auto"/>
        </w:rPr>
      </w:pPr>
      <w:bookmarkStart w:id="70" w:name="_Toc2082701119"/>
      <w:r w:rsidRPr="686B6C23">
        <w:rPr>
          <w:rFonts w:asciiTheme="minorHAnsi" w:eastAsiaTheme="minorEastAsia" w:hAnsiTheme="minorHAnsi" w:cstheme="minorBidi"/>
          <w:b/>
          <w:bCs/>
          <w:color w:val="auto"/>
        </w:rPr>
        <w:t>OBJECTIVE</w:t>
      </w:r>
      <w:bookmarkEnd w:id="70"/>
    </w:p>
    <w:p w14:paraId="6461FD48" w14:textId="2168B7B9" w:rsidR="779C7FFE"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To create awareness of ClubHub, a mental health and wellness app that fosters community and well-being within organizations, among businesses and organizations with at least ten employees who prioritize team building, learning, and mental health within their culture.</w:t>
      </w:r>
      <w:r w:rsidR="779C7FFE">
        <w:br/>
      </w:r>
    </w:p>
    <w:p w14:paraId="582C63BB" w14:textId="109799C6" w:rsidR="4887BB66" w:rsidRDefault="6B403277" w:rsidP="779C7FFE">
      <w:pPr>
        <w:pStyle w:val="Heading2"/>
        <w:spacing w:line="480" w:lineRule="auto"/>
        <w:rPr>
          <w:rFonts w:asciiTheme="minorHAnsi" w:eastAsiaTheme="minorEastAsia" w:hAnsiTheme="minorHAnsi" w:cstheme="minorBidi"/>
          <w:b/>
          <w:bCs/>
          <w:color w:val="auto"/>
        </w:rPr>
      </w:pPr>
      <w:bookmarkStart w:id="71" w:name="_Toc1711708774"/>
      <w:r w:rsidRPr="686B6C23">
        <w:rPr>
          <w:rFonts w:asciiTheme="minorHAnsi" w:eastAsiaTheme="minorEastAsia" w:hAnsiTheme="minorHAnsi" w:cstheme="minorBidi"/>
          <w:b/>
          <w:bCs/>
          <w:color w:val="auto"/>
        </w:rPr>
        <w:t>TARGET MARKET</w:t>
      </w:r>
      <w:bookmarkEnd w:id="71"/>
    </w:p>
    <w:p w14:paraId="7C581B8F" w14:textId="21A80721" w:rsidR="4887BB66"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Businesses and organizations with at least ten employees prioritizing team building, learning, and mental health within their culture.</w:t>
      </w:r>
      <w:r w:rsidR="4887BB66">
        <w:br/>
      </w:r>
    </w:p>
    <w:p w14:paraId="50D366E0" w14:textId="1132AD37" w:rsidR="4887BB66" w:rsidRDefault="6B403277" w:rsidP="779C7FFE">
      <w:pPr>
        <w:pStyle w:val="Heading2"/>
        <w:spacing w:line="480" w:lineRule="auto"/>
        <w:rPr>
          <w:rFonts w:asciiTheme="minorHAnsi" w:eastAsiaTheme="minorEastAsia" w:hAnsiTheme="minorHAnsi" w:cstheme="minorBidi"/>
          <w:b/>
          <w:bCs/>
          <w:color w:val="auto"/>
        </w:rPr>
      </w:pPr>
      <w:bookmarkStart w:id="72" w:name="_Toc1430095960"/>
      <w:r w:rsidRPr="686B6C23">
        <w:rPr>
          <w:rFonts w:asciiTheme="minorHAnsi" w:eastAsiaTheme="minorEastAsia" w:hAnsiTheme="minorHAnsi" w:cstheme="minorBidi"/>
          <w:b/>
          <w:bCs/>
          <w:color w:val="auto"/>
        </w:rPr>
        <w:t>MESSAGE</w:t>
      </w:r>
      <w:bookmarkEnd w:id="72"/>
    </w:p>
    <w:p w14:paraId="775FEA5E" w14:textId="6389273B" w:rsidR="4887BB66" w:rsidRDefault="6B403277" w:rsidP="5B13081F">
      <w:pPr>
        <w:spacing w:after="0" w:line="480" w:lineRule="auto"/>
        <w:ind w:firstLine="720"/>
        <w:rPr>
          <w:rFonts w:eastAsiaTheme="minorEastAsia"/>
        </w:rPr>
      </w:pPr>
      <w:r w:rsidRPr="5B13081F">
        <w:rPr>
          <w:rFonts w:eastAsiaTheme="minorEastAsia"/>
          <w:color w:val="000000" w:themeColor="text1"/>
        </w:rPr>
        <w:t>Join the movement towards a healthier and happier workplace.</w:t>
      </w:r>
      <w:r w:rsidR="4887BB66">
        <w:br/>
      </w:r>
    </w:p>
    <w:p w14:paraId="491CA042" w14:textId="1093C164" w:rsidR="4887BB66" w:rsidRDefault="6B403277" w:rsidP="779C7FFE">
      <w:pPr>
        <w:pStyle w:val="Heading2"/>
        <w:spacing w:line="480" w:lineRule="auto"/>
        <w:rPr>
          <w:rFonts w:asciiTheme="minorHAnsi" w:eastAsiaTheme="minorEastAsia" w:hAnsiTheme="minorHAnsi" w:cstheme="minorBidi"/>
          <w:b/>
          <w:bCs/>
          <w:color w:val="auto"/>
        </w:rPr>
      </w:pPr>
      <w:bookmarkStart w:id="73" w:name="_Toc1249982515"/>
      <w:r w:rsidRPr="686B6C23">
        <w:rPr>
          <w:rFonts w:asciiTheme="minorHAnsi" w:eastAsiaTheme="minorEastAsia" w:hAnsiTheme="minorHAnsi" w:cstheme="minorBidi"/>
          <w:b/>
          <w:bCs/>
          <w:color w:val="auto"/>
        </w:rPr>
        <w:t>VISUAL</w:t>
      </w:r>
      <w:bookmarkEnd w:id="73"/>
    </w:p>
    <w:p w14:paraId="66F5E12E" w14:textId="4EA32E86" w:rsidR="4887BB66"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The banner ad will have a simple and clean design that aligns with ClubHub's brand personality characteristics of inclusivity, innovation, and empathy. The visual will include bright colours and clean lines to create a modern, user-friendly design. The ad will feature an image of a diverse group of people smiling and interacting with each other, emphasizing the community aspect of the app.</w:t>
      </w:r>
    </w:p>
    <w:p w14:paraId="066EE54C" w14:textId="4EA32E86" w:rsidR="4887BB66" w:rsidRDefault="4887BB66" w:rsidP="00235A0B">
      <w:pPr>
        <w:spacing w:before="240" w:after="0" w:line="480" w:lineRule="auto"/>
      </w:pPr>
      <w:r>
        <w:br/>
      </w:r>
    </w:p>
    <w:p w14:paraId="5ADBEFA0" w14:textId="03387239" w:rsidR="4887BB66" w:rsidRDefault="6B403277" w:rsidP="779C7FFE">
      <w:pPr>
        <w:pStyle w:val="Heading2"/>
        <w:spacing w:line="480" w:lineRule="auto"/>
        <w:rPr>
          <w:rFonts w:asciiTheme="minorHAnsi" w:eastAsiaTheme="minorEastAsia" w:hAnsiTheme="minorHAnsi" w:cstheme="minorBidi"/>
          <w:b/>
          <w:bCs/>
          <w:color w:val="auto"/>
        </w:rPr>
      </w:pPr>
      <w:bookmarkStart w:id="74" w:name="_Toc1139830957"/>
      <w:r w:rsidRPr="686B6C23">
        <w:rPr>
          <w:rFonts w:asciiTheme="minorHAnsi" w:eastAsiaTheme="minorEastAsia" w:hAnsiTheme="minorHAnsi" w:cstheme="minorBidi"/>
          <w:b/>
          <w:bCs/>
          <w:color w:val="auto"/>
        </w:rPr>
        <w:lastRenderedPageBreak/>
        <w:t>CALL-TO-ACTION</w:t>
      </w:r>
      <w:bookmarkEnd w:id="74"/>
    </w:p>
    <w:p w14:paraId="525E4E3B" w14:textId="2ED24778" w:rsidR="4887BB66"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The banner ad will include a clear and compelling call to action,</w:t>
      </w:r>
      <w:r w:rsidR="38674628" w:rsidRPr="5B13081F">
        <w:rPr>
          <w:rFonts w:eastAsiaTheme="minorEastAsia"/>
          <w:color w:val="000000" w:themeColor="text1"/>
        </w:rPr>
        <w:t xml:space="preserve"> such as</w:t>
      </w:r>
      <w:commentRangeStart w:id="75"/>
      <w:commentRangeStart w:id="76"/>
      <w:r w:rsidR="38674628" w:rsidRPr="5B13081F">
        <w:rPr>
          <w:rFonts w:eastAsiaTheme="minorEastAsia"/>
          <w:color w:val="000000" w:themeColor="text1"/>
        </w:rPr>
        <w:t xml:space="preserve"> </w:t>
      </w:r>
      <w:r w:rsidR="0F39E67F" w:rsidRPr="5B13081F">
        <w:rPr>
          <w:rFonts w:eastAsiaTheme="minorEastAsia"/>
          <w:color w:val="000000" w:themeColor="text1"/>
        </w:rPr>
        <w:t>“</w:t>
      </w:r>
      <w:r w:rsidR="38674628" w:rsidRPr="5B13081F">
        <w:rPr>
          <w:rFonts w:eastAsiaTheme="minorEastAsia"/>
          <w:color w:val="000000" w:themeColor="text1"/>
        </w:rPr>
        <w:t>Sign up for ClubHub today and transform your workplace culture!</w:t>
      </w:r>
      <w:r w:rsidR="7E3E8CFF" w:rsidRPr="5B13081F">
        <w:rPr>
          <w:rFonts w:eastAsiaTheme="minorEastAsia"/>
          <w:color w:val="000000" w:themeColor="text1"/>
        </w:rPr>
        <w:t>”</w:t>
      </w:r>
      <w:commentRangeEnd w:id="75"/>
      <w:r w:rsidR="4887BB66" w:rsidRPr="5B13081F">
        <w:rPr>
          <w:rStyle w:val="CommentReference"/>
          <w:rFonts w:eastAsiaTheme="minorEastAsia"/>
          <w:color w:val="000000" w:themeColor="text1"/>
          <w:sz w:val="22"/>
          <w:szCs w:val="22"/>
        </w:rPr>
        <w:commentReference w:id="75"/>
      </w:r>
      <w:commentRangeEnd w:id="76"/>
      <w:r w:rsidR="4887BB66" w:rsidRPr="5B13081F">
        <w:rPr>
          <w:rStyle w:val="CommentReference"/>
          <w:rFonts w:eastAsiaTheme="minorEastAsia"/>
          <w:color w:val="000000" w:themeColor="text1"/>
          <w:sz w:val="22"/>
          <w:szCs w:val="22"/>
        </w:rPr>
        <w:commentReference w:id="76"/>
      </w:r>
      <w:r w:rsidRPr="5B13081F">
        <w:rPr>
          <w:rFonts w:eastAsiaTheme="minorEastAsia"/>
          <w:color w:val="000000" w:themeColor="text1"/>
        </w:rPr>
        <w:t xml:space="preserve"> The call-to-action will be prominently displayed in bold letters, with a button that leads to a landing page where potential customers can learn more about the app and sign up for a free trial.</w:t>
      </w:r>
    </w:p>
    <w:p w14:paraId="57D0F662" w14:textId="1DAB49AB" w:rsidR="779C7FFE" w:rsidRDefault="779C7FFE" w:rsidP="779C7FFE">
      <w:pPr>
        <w:spacing w:after="0" w:line="480" w:lineRule="auto"/>
        <w:rPr>
          <w:rFonts w:ascii="Arial" w:eastAsia="Arial" w:hAnsi="Arial" w:cs="Arial"/>
          <w:color w:val="000000" w:themeColor="text1"/>
        </w:rPr>
      </w:pPr>
    </w:p>
    <w:p w14:paraId="23973FBE" w14:textId="26072EF3" w:rsidR="4887BB66" w:rsidRDefault="6B403277" w:rsidP="779C7FFE">
      <w:pPr>
        <w:pStyle w:val="Heading2"/>
        <w:spacing w:line="480" w:lineRule="auto"/>
        <w:rPr>
          <w:rFonts w:asciiTheme="minorHAnsi" w:eastAsiaTheme="minorEastAsia" w:hAnsiTheme="minorHAnsi" w:cstheme="minorBidi"/>
          <w:b/>
          <w:bCs/>
          <w:color w:val="auto"/>
        </w:rPr>
      </w:pPr>
      <w:bookmarkStart w:id="77" w:name="_Toc196758262"/>
      <w:r w:rsidRPr="686B6C23">
        <w:rPr>
          <w:rFonts w:asciiTheme="minorHAnsi" w:eastAsiaTheme="minorEastAsia" w:hAnsiTheme="minorHAnsi" w:cstheme="minorBidi"/>
          <w:b/>
          <w:bCs/>
          <w:color w:val="auto"/>
        </w:rPr>
        <w:t>BUDGET</w:t>
      </w:r>
      <w:bookmarkEnd w:id="77"/>
    </w:p>
    <w:p w14:paraId="0FDB5E70" w14:textId="0169CD8E" w:rsidR="4887BB66"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The budget for the online banner ad campaign will be $5,000.</w:t>
      </w:r>
    </w:p>
    <w:p w14:paraId="67708915" w14:textId="0BE939E4" w:rsidR="779C7FFE" w:rsidRDefault="779C7FFE" w:rsidP="779C7FFE">
      <w:pPr>
        <w:spacing w:after="0" w:line="480" w:lineRule="auto"/>
        <w:rPr>
          <w:rFonts w:ascii="Arial" w:eastAsia="Arial" w:hAnsi="Arial" w:cs="Arial"/>
          <w:color w:val="000000" w:themeColor="text1"/>
        </w:rPr>
      </w:pPr>
    </w:p>
    <w:p w14:paraId="78A89AB5" w14:textId="3FF58C3F" w:rsidR="4887BB66" w:rsidRDefault="6B403277" w:rsidP="779C7FFE">
      <w:pPr>
        <w:pStyle w:val="Heading2"/>
        <w:spacing w:line="480" w:lineRule="auto"/>
        <w:rPr>
          <w:rFonts w:asciiTheme="minorHAnsi" w:eastAsiaTheme="minorEastAsia" w:hAnsiTheme="minorHAnsi" w:cstheme="minorBidi"/>
          <w:b/>
          <w:bCs/>
          <w:color w:val="auto"/>
        </w:rPr>
      </w:pPr>
      <w:bookmarkStart w:id="78" w:name="_Toc1516503443"/>
      <w:r w:rsidRPr="686B6C23">
        <w:rPr>
          <w:rFonts w:asciiTheme="minorHAnsi" w:eastAsiaTheme="minorEastAsia" w:hAnsiTheme="minorHAnsi" w:cstheme="minorBidi"/>
          <w:b/>
          <w:bCs/>
          <w:color w:val="auto"/>
        </w:rPr>
        <w:t>MEASUREMENTS</w:t>
      </w:r>
      <w:bookmarkEnd w:id="78"/>
    </w:p>
    <w:p w14:paraId="2F200213" w14:textId="24BF04AA" w:rsidR="4887BB66" w:rsidRDefault="6B403277" w:rsidP="5B13081F">
      <w:pPr>
        <w:spacing w:after="0" w:line="480" w:lineRule="auto"/>
        <w:ind w:firstLine="720"/>
        <w:rPr>
          <w:rFonts w:eastAsiaTheme="minorEastAsia"/>
          <w:color w:val="000000" w:themeColor="text1"/>
        </w:rPr>
      </w:pPr>
      <w:r w:rsidRPr="5B13081F">
        <w:rPr>
          <w:rFonts w:eastAsiaTheme="minorEastAsia"/>
          <w:color w:val="000000" w:themeColor="text1"/>
        </w:rPr>
        <w:t>The success of the online banner ad campaign will be measured through metrics such as the number of clicks on the ad, the number of sign-ups for the free trial, and the increase in brand awareness among the target market.</w:t>
      </w:r>
    </w:p>
    <w:p w14:paraId="12A45BC4" w14:textId="386BF492" w:rsidR="779C7FFE" w:rsidRDefault="779C7FFE" w:rsidP="779C7FFE">
      <w:pPr>
        <w:spacing w:after="0" w:line="480" w:lineRule="auto"/>
        <w:rPr>
          <w:rFonts w:ascii="Arial" w:eastAsia="Arial" w:hAnsi="Arial" w:cs="Arial"/>
          <w:color w:val="000000" w:themeColor="text1"/>
        </w:rPr>
      </w:pPr>
    </w:p>
    <w:p w14:paraId="0FF39F3D" w14:textId="1C7CFD45" w:rsidR="4887BB66" w:rsidRDefault="6B64E5DF" w:rsidP="779C7FFE">
      <w:pPr>
        <w:pStyle w:val="Heading2"/>
        <w:spacing w:line="480" w:lineRule="auto"/>
        <w:rPr>
          <w:rFonts w:asciiTheme="minorHAnsi" w:eastAsiaTheme="minorEastAsia" w:hAnsiTheme="minorHAnsi" w:cstheme="minorBidi"/>
          <w:b/>
          <w:bCs/>
          <w:color w:val="auto"/>
        </w:rPr>
      </w:pPr>
      <w:bookmarkStart w:id="79" w:name="_Toc446977567"/>
      <w:r w:rsidRPr="686B6C23">
        <w:rPr>
          <w:rFonts w:asciiTheme="minorHAnsi" w:eastAsiaTheme="minorEastAsia" w:hAnsiTheme="minorHAnsi" w:cstheme="minorBidi"/>
          <w:b/>
          <w:bCs/>
          <w:color w:val="auto"/>
        </w:rPr>
        <w:t>ADVERTISING CAMPAIGN SAMPLE (BANNER AD)</w:t>
      </w:r>
      <w:bookmarkEnd w:id="79"/>
    </w:p>
    <w:p w14:paraId="0DA67F16" w14:textId="1563B07D" w:rsidR="4887BB66" w:rsidRDefault="59B8FDAC" w:rsidP="779C7FFE">
      <w:pPr>
        <w:spacing w:before="240" w:after="0" w:line="480" w:lineRule="auto"/>
      </w:pPr>
      <w:r>
        <w:rPr>
          <w:noProof/>
        </w:rPr>
        <w:drawing>
          <wp:inline distT="0" distB="0" distL="0" distR="0" wp14:anchorId="6FAAE37D" wp14:editId="261E74D4">
            <wp:extent cx="6267448" cy="2089150"/>
            <wp:effectExtent l="0" t="0" r="0" b="0"/>
            <wp:docPr id="171488449" name="Picture 17148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267448" cy="2089150"/>
                    </a:xfrm>
                    <a:prstGeom prst="rect">
                      <a:avLst/>
                    </a:prstGeom>
                  </pic:spPr>
                </pic:pic>
              </a:graphicData>
            </a:graphic>
          </wp:inline>
        </w:drawing>
      </w:r>
    </w:p>
    <w:p w14:paraId="49B05EA3" w14:textId="4EA32E86" w:rsidR="4887BB66" w:rsidRDefault="4887BB66" w:rsidP="32839697">
      <w:pPr>
        <w:pStyle w:val="Heading1"/>
        <w:spacing w:line="480" w:lineRule="auto"/>
        <w:jc w:val="center"/>
        <w:rPr>
          <w:rFonts w:asciiTheme="minorHAnsi" w:eastAsiaTheme="minorEastAsia" w:hAnsiTheme="minorHAnsi" w:cstheme="minorBidi"/>
          <w:b/>
          <w:bCs/>
          <w:color w:val="auto"/>
        </w:rPr>
      </w:pPr>
      <w:bookmarkStart w:id="80" w:name="_Toc685997521"/>
      <w:r w:rsidRPr="686B6C23">
        <w:rPr>
          <w:rFonts w:asciiTheme="minorHAnsi" w:eastAsiaTheme="minorEastAsia" w:hAnsiTheme="minorHAnsi" w:cstheme="minorBidi"/>
          <w:b/>
          <w:bCs/>
          <w:color w:val="auto"/>
        </w:rPr>
        <w:lastRenderedPageBreak/>
        <w:t>YOUTUBE PRESENTATION VIDEO</w:t>
      </w:r>
      <w:bookmarkEnd w:id="80"/>
    </w:p>
    <w:p w14:paraId="79512052" w14:textId="3A234675" w:rsidR="32839697" w:rsidRDefault="5B13081F" w:rsidP="5B13081F">
      <w:pPr>
        <w:spacing w:line="480" w:lineRule="auto"/>
      </w:pPr>
      <w:hyperlink r:id="rId16">
        <w:r w:rsidRPr="686B6C23">
          <w:rPr>
            <w:rStyle w:val="Hyperlink"/>
          </w:rPr>
          <w:t>ClubHub</w:t>
        </w:r>
      </w:hyperlink>
    </w:p>
    <w:p w14:paraId="053CC8F0" w14:textId="3E912E60" w:rsidR="32839697" w:rsidRDefault="5B13081F" w:rsidP="779C7FFE">
      <w:pPr>
        <w:spacing w:line="480" w:lineRule="auto"/>
      </w:pPr>
      <w:r>
        <w:rPr>
          <w:noProof/>
        </w:rPr>
        <w:drawing>
          <wp:anchor distT="0" distB="0" distL="114300" distR="114300" simplePos="0" relativeHeight="251658240" behindDoc="0" locked="0" layoutInCell="1" allowOverlap="1" wp14:anchorId="1582EE0B" wp14:editId="0CCCFAFC">
            <wp:simplePos x="0" y="0"/>
            <wp:positionH relativeFrom="column">
              <wp:align>left</wp:align>
            </wp:positionH>
            <wp:positionV relativeFrom="paragraph">
              <wp:posOffset>0</wp:posOffset>
            </wp:positionV>
            <wp:extent cx="5772150" cy="3343275"/>
            <wp:effectExtent l="0" t="0" r="0" b="0"/>
            <wp:wrapSquare wrapText="bothSides"/>
            <wp:docPr id="2126767632" name="picture" title="Video titled: ClubHub">
              <a:hlinkClick xmlns:a="http://schemas.openxmlformats.org/drawingml/2006/main" r:id="rId16"/>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7">
                      <a:extLst>
                        <a:ext uri="{28A0092B-C50C-407E-A947-70E740481C1C}">
                          <a14:useLocalDpi xmlns:a14="http://schemas.microsoft.com/office/drawing/2010/main" val="0"/>
                        </a:ext>
                        <a:ext uri="http://schemas.microsoft.com/office/word/2020/oembed">
                          <woe:oembed xmlns:woe="http://schemas.microsoft.com/office/word/2020/oembed" oEmbedUrl="https://youtu.be/mhEbVsXY2ZY" mediaType="Video" picLocksAutoForOEmbed="1"/>
                        </a:ext>
                      </a:extLst>
                    </a:blip>
                    <a:stretch>
                      <a:fillRect/>
                    </a:stretch>
                  </pic:blipFill>
                  <pic:spPr>
                    <a:xfrm>
                      <a:off x="0" y="0"/>
                      <a:ext cx="5772150" cy="3343275"/>
                    </a:xfrm>
                    <a:prstGeom prst="rect">
                      <a:avLst/>
                    </a:prstGeom>
                  </pic:spPr>
                </pic:pic>
              </a:graphicData>
            </a:graphic>
            <wp14:sizeRelH relativeFrom="page">
              <wp14:pctWidth>0</wp14:pctWidth>
            </wp14:sizeRelH>
            <wp14:sizeRelV relativeFrom="page">
              <wp14:pctHeight>0</wp14:pctHeight>
            </wp14:sizeRelV>
          </wp:anchor>
        </w:drawing>
      </w:r>
    </w:p>
    <w:p w14:paraId="6F35FED6" w14:textId="3A234675" w:rsidR="32839697" w:rsidRDefault="32839697" w:rsidP="5B13081F">
      <w:pPr>
        <w:spacing w:line="480" w:lineRule="auto"/>
      </w:pPr>
    </w:p>
    <w:p w14:paraId="476D2ADA" w14:textId="3A234675" w:rsidR="5B13081F" w:rsidRDefault="5B13081F" w:rsidP="5B13081F">
      <w:pPr>
        <w:spacing w:line="480" w:lineRule="auto"/>
      </w:pPr>
    </w:p>
    <w:p w14:paraId="5D84E9FC" w14:textId="3A234675" w:rsidR="686B6C23" w:rsidRDefault="686B6C23">
      <w:r>
        <w:br w:type="page"/>
      </w:r>
    </w:p>
    <w:p w14:paraId="0F903EFD" w14:textId="0E8C9E6D" w:rsidR="32839697" w:rsidRDefault="1C70EA5A" w:rsidP="32839697">
      <w:pPr>
        <w:spacing w:line="480" w:lineRule="auto"/>
        <w:jc w:val="center"/>
        <w:rPr>
          <w:rFonts w:ascii="Calibri" w:eastAsia="Calibri" w:hAnsi="Calibri" w:cs="Calibri"/>
          <w:b/>
          <w:bCs/>
          <w:sz w:val="32"/>
          <w:szCs w:val="32"/>
        </w:rPr>
      </w:pPr>
      <w:r w:rsidRPr="5B13081F">
        <w:rPr>
          <w:rFonts w:ascii="Calibri" w:eastAsia="Calibri" w:hAnsi="Calibri" w:cs="Calibri"/>
          <w:b/>
          <w:bCs/>
          <w:sz w:val="32"/>
          <w:szCs w:val="32"/>
        </w:rPr>
        <w:lastRenderedPageBreak/>
        <w:t>CONCLUSION</w:t>
      </w:r>
    </w:p>
    <w:p w14:paraId="7D418AB2" w14:textId="17B434AA" w:rsidR="2B64AC0D" w:rsidRDefault="2B64AC0D" w:rsidP="5B13081F">
      <w:pPr>
        <w:spacing w:line="480" w:lineRule="auto"/>
        <w:ind w:firstLine="720"/>
        <w:rPr>
          <w:rFonts w:ascii="Calibri" w:eastAsia="Calibri" w:hAnsi="Calibri" w:cs="Calibri"/>
          <w:sz w:val="20"/>
          <w:szCs w:val="20"/>
        </w:rPr>
      </w:pPr>
      <w:r w:rsidRPr="5B13081F">
        <w:rPr>
          <w:rFonts w:ascii="Calibri" w:eastAsia="Calibri" w:hAnsi="Calibri" w:cs="Calibri"/>
          <w:sz w:val="20"/>
          <w:szCs w:val="20"/>
        </w:rPr>
        <w:t xml:space="preserve">In conclusion, ClubHub's B2B segmentation and target marketing strategy, combined with real-life examples like Microsoft Corporation demonstrate the company's ability to effectively cater to businesses and organizations with diverse needs and preferences. By focusing on industry diversity, company size, employee well-being, and technological readiness, ClubHub can successfully address the distinct requirements of its B2B customers. The two channels of the B2B channel strategy, direct sales, and partnerships with employee benefits providers, offer valuable insights into how ClubHub can reach its target market and expand its market presence. </w:t>
      </w:r>
    </w:p>
    <w:p w14:paraId="22EBCE97" w14:textId="3E56E058" w:rsidR="2B64AC0D" w:rsidRDefault="2B64AC0D" w:rsidP="5B13081F">
      <w:pPr>
        <w:spacing w:line="480" w:lineRule="auto"/>
        <w:ind w:firstLine="720"/>
        <w:rPr>
          <w:rFonts w:ascii="Calibri" w:eastAsia="Calibri" w:hAnsi="Calibri" w:cs="Calibri"/>
          <w:sz w:val="20"/>
          <w:szCs w:val="20"/>
        </w:rPr>
      </w:pPr>
      <w:r w:rsidRPr="5B13081F">
        <w:rPr>
          <w:rFonts w:ascii="Calibri" w:eastAsia="Calibri" w:hAnsi="Calibri" w:cs="Calibri"/>
          <w:sz w:val="20"/>
          <w:szCs w:val="20"/>
        </w:rPr>
        <w:t>Inspired by successful companies, ClubHub's B2B selling strategy prioritizes customer-centricity and utilizes social selling tools to engage and guide potential customers through the sales funnel effectively. By leveraging these strategies, ClubHub is poised to provide innovative solutions for team building, learning, and mental health support to businesses and organizations worldwide.</w:t>
      </w:r>
    </w:p>
    <w:p w14:paraId="319946DE" w14:textId="2EF3203C" w:rsidR="2B64AC0D" w:rsidRDefault="2B64AC0D" w:rsidP="5B13081F">
      <w:pPr>
        <w:spacing w:line="480" w:lineRule="auto"/>
        <w:ind w:firstLine="720"/>
        <w:rPr>
          <w:rFonts w:ascii="Calibri" w:eastAsia="Calibri" w:hAnsi="Calibri" w:cs="Calibri"/>
          <w:sz w:val="20"/>
          <w:szCs w:val="20"/>
        </w:rPr>
      </w:pPr>
      <w:r w:rsidRPr="5B13081F">
        <w:rPr>
          <w:rFonts w:ascii="Calibri" w:eastAsia="Calibri" w:hAnsi="Calibri" w:cs="Calibri"/>
          <w:sz w:val="20"/>
          <w:szCs w:val="20"/>
        </w:rPr>
        <w:t>ClubHub's upcoming webinar, focusing on team building, learning, and mental health support, presents a compelling opportunity for decision-makers in businesses. The webinar promises to offer innovative solutions for enhancing team dynamics, driving employee engagement, and empowering professional growth. Moreover, it addresses the increasingly important aspect of mental health support within the workplace, catering to remote team management challenges as well.</w:t>
      </w:r>
    </w:p>
    <w:p w14:paraId="1A3C09F3" w14:textId="045EFC38" w:rsidR="2B64AC0D" w:rsidRDefault="2B64AC0D" w:rsidP="5B13081F">
      <w:pPr>
        <w:spacing w:line="480" w:lineRule="auto"/>
        <w:ind w:firstLine="720"/>
        <w:rPr>
          <w:rFonts w:ascii="Calibri" w:eastAsia="Calibri" w:hAnsi="Calibri" w:cs="Calibri"/>
          <w:sz w:val="20"/>
          <w:szCs w:val="20"/>
        </w:rPr>
      </w:pPr>
      <w:r w:rsidRPr="5B13081F">
        <w:rPr>
          <w:rFonts w:ascii="Calibri" w:eastAsia="Calibri" w:hAnsi="Calibri" w:cs="Calibri"/>
          <w:sz w:val="20"/>
          <w:szCs w:val="20"/>
        </w:rPr>
        <w:t>ClubHub's Experiential Marketing Plan, with its well-planned timeline and dedicated efforts towards hosting engaging events, promises to be an effective approach for connecting with their target market and generating leads. By allocating the estimated budget to various marketing efforts, ClubHub is well-prepared to achieve their objectives of raising awareness and fostering a positive impact on workplace cultures. Through a compelling message, captivating visuals, and clear calls-to-action, ClubHub aims to attract businesses and organizations seeking to create healthier and happier workplaces.</w:t>
      </w:r>
    </w:p>
    <w:p w14:paraId="65FC698C" w14:textId="15C9E960" w:rsidR="32839697" w:rsidRDefault="32839697" w:rsidP="779C7FFE">
      <w:pPr>
        <w:spacing w:line="480" w:lineRule="auto"/>
      </w:pPr>
      <w:r>
        <w:br w:type="page"/>
      </w:r>
    </w:p>
    <w:p w14:paraId="562B68C2" w14:textId="74245161" w:rsidR="779C7FFE" w:rsidRDefault="0630F5EE" w:rsidP="5B13081F">
      <w:pPr>
        <w:pStyle w:val="Heading1"/>
        <w:spacing w:line="480" w:lineRule="auto"/>
        <w:jc w:val="center"/>
        <w:rPr>
          <w:rFonts w:asciiTheme="minorHAnsi" w:eastAsiaTheme="minorEastAsia" w:hAnsiTheme="minorHAnsi" w:cstheme="minorBidi"/>
          <w:b/>
          <w:bCs/>
          <w:color w:val="auto"/>
        </w:rPr>
      </w:pPr>
      <w:bookmarkStart w:id="81" w:name="_Toc143826483"/>
      <w:r w:rsidRPr="686B6C23">
        <w:rPr>
          <w:rFonts w:asciiTheme="minorHAnsi" w:eastAsiaTheme="minorEastAsia" w:hAnsiTheme="minorHAnsi" w:cstheme="minorBidi"/>
          <w:b/>
          <w:bCs/>
          <w:color w:val="auto"/>
        </w:rPr>
        <w:lastRenderedPageBreak/>
        <w:t>REFERENCE LIST</w:t>
      </w:r>
      <w:bookmarkEnd w:id="81"/>
    </w:p>
    <w:p w14:paraId="19031479" w14:textId="6419220F" w:rsidR="5B13081F" w:rsidRDefault="5B13081F" w:rsidP="5B13081F">
      <w:pPr>
        <w:spacing w:line="240" w:lineRule="auto"/>
        <w:rPr>
          <w:rFonts w:eastAsiaTheme="minorEastAsia"/>
        </w:rPr>
      </w:pPr>
    </w:p>
    <w:p w14:paraId="3A7ADCFC" w14:textId="6843B7D3" w:rsidR="2408ACBF" w:rsidRDefault="2408ACBF" w:rsidP="686B6C23">
      <w:pPr>
        <w:spacing w:after="0" w:line="240" w:lineRule="auto"/>
        <w:ind w:left="720" w:hanging="720"/>
        <w:rPr>
          <w:rFonts w:eastAsiaTheme="minorEastAsia"/>
        </w:rPr>
      </w:pPr>
      <w:r w:rsidRPr="686B6C23">
        <w:rPr>
          <w:rFonts w:eastAsiaTheme="minorEastAsia"/>
        </w:rPr>
        <w:t xml:space="preserve">Bernazzani, S. (2022, July 14). </w:t>
      </w:r>
      <w:r w:rsidRPr="686B6C23">
        <w:rPr>
          <w:rFonts w:eastAsiaTheme="minorEastAsia"/>
          <w:i/>
          <w:iCs/>
        </w:rPr>
        <w:t>15 of the Best Facebook Ad Examples That Actually Work (And Why).</w:t>
      </w:r>
      <w:r w:rsidRPr="686B6C23">
        <w:rPr>
          <w:rFonts w:eastAsiaTheme="minorEastAsia"/>
        </w:rPr>
        <w:t xml:space="preserve"> HubSpot Blog. Retrieved from</w:t>
      </w:r>
    </w:p>
    <w:p w14:paraId="4B694D54" w14:textId="6B58E08E" w:rsidR="2408ACBF" w:rsidRDefault="2D47E193" w:rsidP="686B6C23">
      <w:pPr>
        <w:spacing w:line="240" w:lineRule="auto"/>
        <w:ind w:left="720"/>
        <w:rPr>
          <w:rFonts w:eastAsiaTheme="minorEastAsia"/>
        </w:rPr>
      </w:pPr>
      <w:hyperlink r:id="rId18">
        <w:r w:rsidRPr="686B6C23">
          <w:rPr>
            <w:rStyle w:val="Hyperlink"/>
            <w:rFonts w:eastAsiaTheme="minorEastAsia"/>
          </w:rPr>
          <w:t>https://blog.hubspot.com/blog/tabid/6307/bid/33319/10-examples-of-facebook-ads-that-actually-work-and-why.aspx</w:t>
        </w:r>
      </w:hyperlink>
      <w:r w:rsidRPr="686B6C23">
        <w:rPr>
          <w:rFonts w:eastAsiaTheme="minorEastAsia"/>
        </w:rPr>
        <w:t xml:space="preserve"> </w:t>
      </w:r>
    </w:p>
    <w:p w14:paraId="7295E381" w14:textId="101CB209" w:rsidR="686B6C23" w:rsidRDefault="686B6C23" w:rsidP="686B6C23">
      <w:pPr>
        <w:spacing w:line="240" w:lineRule="auto"/>
        <w:ind w:left="720" w:hanging="720"/>
        <w:rPr>
          <w:rFonts w:eastAsiaTheme="minorEastAsia"/>
        </w:rPr>
      </w:pPr>
    </w:p>
    <w:p w14:paraId="4AE45795" w14:textId="41056FBC" w:rsidR="08060160" w:rsidRDefault="08060160" w:rsidP="686B6C23">
      <w:pPr>
        <w:spacing w:line="240" w:lineRule="auto"/>
        <w:ind w:left="720" w:hanging="720"/>
        <w:rPr>
          <w:rFonts w:eastAsiaTheme="minorEastAsia"/>
        </w:rPr>
      </w:pPr>
      <w:r w:rsidRPr="686B6C23">
        <w:rPr>
          <w:rFonts w:eastAsiaTheme="minorEastAsia"/>
        </w:rPr>
        <w:t xml:space="preserve">Burt, T. (2021, October 18). </w:t>
      </w:r>
      <w:r w:rsidRPr="686B6C23">
        <w:rPr>
          <w:rFonts w:eastAsiaTheme="minorEastAsia"/>
          <w:i/>
          <w:iCs/>
        </w:rPr>
        <w:t>Data Suggests a Huge Year Is Ahead for B2B Content Marketing</w:t>
      </w:r>
      <w:r w:rsidRPr="686B6C23">
        <w:rPr>
          <w:rFonts w:eastAsiaTheme="minorEastAsia"/>
        </w:rPr>
        <w:t>. LinkedIn Business: Marketing Blog. Retrieved from</w:t>
      </w:r>
      <w:r w:rsidR="1B74E2C7" w:rsidRPr="686B6C23">
        <w:rPr>
          <w:rFonts w:eastAsiaTheme="minorEastAsia"/>
        </w:rPr>
        <w:t xml:space="preserve"> </w:t>
      </w:r>
      <w:r>
        <w:tab/>
      </w:r>
      <w:r>
        <w:tab/>
      </w:r>
      <w:r>
        <w:tab/>
      </w:r>
      <w:r>
        <w:tab/>
      </w:r>
      <w:r>
        <w:tab/>
      </w:r>
      <w:hyperlink r:id="rId19">
        <w:r w:rsidR="1B74E2C7" w:rsidRPr="686B6C23">
          <w:rPr>
            <w:rStyle w:val="Hyperlink"/>
            <w:rFonts w:eastAsiaTheme="minorEastAsia"/>
          </w:rPr>
          <w:t>https://www.linkedin.com/business/marketing/blog/trends-tips/data-suggests-a-huge-year-is-ahead-for-b2b-content-marketing?trk=lms-blog-liproduct&amp;src=bl-po</w:t>
        </w:r>
      </w:hyperlink>
      <w:r w:rsidR="1B74E2C7" w:rsidRPr="686B6C23">
        <w:rPr>
          <w:rFonts w:eastAsiaTheme="minorEastAsia"/>
        </w:rPr>
        <w:t xml:space="preserve"> </w:t>
      </w:r>
      <w:r>
        <w:br/>
      </w:r>
      <w:r>
        <w:tab/>
      </w:r>
      <w:r>
        <w:tab/>
      </w:r>
    </w:p>
    <w:p w14:paraId="25F50CA1" w14:textId="6B092322" w:rsidR="2408ACBF" w:rsidRDefault="2408ACBF" w:rsidP="686B6C23">
      <w:pPr>
        <w:spacing w:line="240" w:lineRule="auto"/>
        <w:ind w:left="720" w:hanging="720"/>
        <w:rPr>
          <w:rFonts w:eastAsiaTheme="minorEastAsia"/>
        </w:rPr>
      </w:pPr>
      <w:r w:rsidRPr="686B6C23">
        <w:rPr>
          <w:rFonts w:eastAsiaTheme="minorEastAsia"/>
        </w:rPr>
        <w:t>Calm. (</w:t>
      </w:r>
      <w:r w:rsidR="7404846A" w:rsidRPr="686B6C23">
        <w:rPr>
          <w:rFonts w:eastAsiaTheme="minorEastAsia"/>
        </w:rPr>
        <w:t>2023</w:t>
      </w:r>
      <w:r w:rsidRPr="686B6C23">
        <w:rPr>
          <w:rFonts w:eastAsiaTheme="minorEastAsia"/>
        </w:rPr>
        <w:t xml:space="preserve">). </w:t>
      </w:r>
      <w:r w:rsidRPr="686B6C23">
        <w:rPr>
          <w:rFonts w:eastAsiaTheme="minorEastAsia"/>
          <w:i/>
          <w:iCs/>
        </w:rPr>
        <w:t>About Calm</w:t>
      </w:r>
      <w:r w:rsidRPr="686B6C23">
        <w:rPr>
          <w:rFonts w:eastAsiaTheme="minorEastAsia"/>
        </w:rPr>
        <w:t>. Retrieved from</w:t>
      </w:r>
      <w:r w:rsidR="5931FEE2" w:rsidRPr="686B6C23">
        <w:rPr>
          <w:rFonts w:eastAsiaTheme="minorEastAsia"/>
        </w:rPr>
        <w:t xml:space="preserve"> </w:t>
      </w:r>
      <w:hyperlink r:id="rId20">
        <w:r w:rsidRPr="686B6C23">
          <w:rPr>
            <w:rStyle w:val="Hyperlink"/>
            <w:rFonts w:eastAsiaTheme="minorEastAsia"/>
          </w:rPr>
          <w:t>https://blog.calm.com/about</w:t>
        </w:r>
      </w:hyperlink>
    </w:p>
    <w:p w14:paraId="74B7F41D" w14:textId="5C21364A" w:rsidR="5B13081F" w:rsidRDefault="5B13081F" w:rsidP="686B6C23">
      <w:pPr>
        <w:spacing w:line="240" w:lineRule="auto"/>
        <w:ind w:left="720" w:hanging="720"/>
        <w:rPr>
          <w:rFonts w:eastAsiaTheme="minorEastAsia"/>
        </w:rPr>
      </w:pPr>
    </w:p>
    <w:p w14:paraId="0F16790F" w14:textId="4D2112F5" w:rsidR="2408ACBF" w:rsidRDefault="2408ACBF" w:rsidP="686B6C23">
      <w:pPr>
        <w:spacing w:line="240" w:lineRule="auto"/>
        <w:ind w:left="720" w:hanging="720"/>
        <w:rPr>
          <w:rFonts w:eastAsiaTheme="minorEastAsia"/>
        </w:rPr>
      </w:pPr>
      <w:r w:rsidRPr="686B6C23">
        <w:rPr>
          <w:rFonts w:eastAsiaTheme="minorEastAsia"/>
        </w:rPr>
        <w:t xml:space="preserve">Georgiadis, C. (2022, July 12). </w:t>
      </w:r>
      <w:r w:rsidRPr="686B6C23">
        <w:rPr>
          <w:rFonts w:eastAsiaTheme="minorEastAsia"/>
          <w:i/>
          <w:iCs/>
        </w:rPr>
        <w:t>Why Webinars Should Be a Key Part of Your Business's Online Strategy.</w:t>
      </w:r>
      <w:r w:rsidRPr="686B6C23">
        <w:rPr>
          <w:rFonts w:eastAsiaTheme="minorEastAsia"/>
        </w:rPr>
        <w:t xml:space="preserve"> </w:t>
      </w:r>
      <w:r>
        <w:tab/>
      </w:r>
      <w:r w:rsidRPr="686B6C23">
        <w:rPr>
          <w:rFonts w:eastAsiaTheme="minorEastAsia"/>
        </w:rPr>
        <w:t xml:space="preserve">Entrepreneur. Retrieved from </w:t>
      </w:r>
      <w:hyperlink r:id="rId21">
        <w:r w:rsidR="34168DFC" w:rsidRPr="686B6C23">
          <w:rPr>
            <w:rStyle w:val="Hyperlink"/>
            <w:rFonts w:eastAsiaTheme="minorEastAsia"/>
          </w:rPr>
          <w:t>https://www.entrepreneur.com/growing-a-business/webinars-should-be-a-key-part-of-your-businesss-online/429680</w:t>
        </w:r>
      </w:hyperlink>
    </w:p>
    <w:p w14:paraId="2051E901" w14:textId="55CCA321" w:rsidR="5B13081F" w:rsidRDefault="5B13081F" w:rsidP="5B13081F">
      <w:pPr>
        <w:spacing w:line="240" w:lineRule="auto"/>
        <w:rPr>
          <w:rFonts w:eastAsiaTheme="minorEastAsia"/>
        </w:rPr>
      </w:pPr>
    </w:p>
    <w:p w14:paraId="64B1EA18" w14:textId="78D3901D" w:rsidR="2408ACBF" w:rsidRDefault="2408ACBF" w:rsidP="686B6C23">
      <w:pPr>
        <w:spacing w:line="240" w:lineRule="auto"/>
        <w:ind w:left="720" w:hanging="720"/>
      </w:pPr>
      <w:r w:rsidRPr="686B6C23">
        <w:rPr>
          <w:rFonts w:eastAsiaTheme="minorEastAsia"/>
        </w:rPr>
        <w:t xml:space="preserve">Google. (2023). Google Careers - </w:t>
      </w:r>
      <w:r w:rsidRPr="686B6C23">
        <w:rPr>
          <w:rFonts w:eastAsiaTheme="minorEastAsia"/>
          <w:i/>
          <w:iCs/>
        </w:rPr>
        <w:t>Life at Google</w:t>
      </w:r>
      <w:r w:rsidRPr="686B6C23">
        <w:rPr>
          <w:rFonts w:eastAsiaTheme="minorEastAsia"/>
        </w:rPr>
        <w:t>. Retrieved from</w:t>
      </w:r>
      <w:r w:rsidR="122FAE43" w:rsidRPr="686B6C23">
        <w:rPr>
          <w:rFonts w:eastAsiaTheme="minorEastAsia"/>
        </w:rPr>
        <w:t xml:space="preserve"> </w:t>
      </w:r>
      <w:hyperlink r:id="rId22">
        <w:r w:rsidRPr="686B6C23">
          <w:rPr>
            <w:rStyle w:val="Hyperlink"/>
            <w:rFonts w:eastAsiaTheme="minorEastAsia"/>
          </w:rPr>
          <w:t>https://careers.google.com/locations/</w:t>
        </w:r>
      </w:hyperlink>
    </w:p>
    <w:p w14:paraId="2EEF1D42" w14:textId="0F676E5C" w:rsidR="5B13081F" w:rsidRDefault="5B13081F" w:rsidP="686B6C23">
      <w:pPr>
        <w:spacing w:line="240" w:lineRule="auto"/>
        <w:ind w:left="720" w:hanging="720"/>
        <w:rPr>
          <w:rFonts w:eastAsiaTheme="minorEastAsia"/>
        </w:rPr>
      </w:pPr>
    </w:p>
    <w:p w14:paraId="055076CF" w14:textId="40C00C8A" w:rsidR="2408ACBF" w:rsidRDefault="2408ACBF" w:rsidP="686B6C23">
      <w:pPr>
        <w:spacing w:line="240" w:lineRule="auto"/>
        <w:ind w:left="720" w:hanging="720"/>
        <w:rPr>
          <w:rFonts w:eastAsiaTheme="minorEastAsia"/>
        </w:rPr>
      </w:pPr>
      <w:r w:rsidRPr="686B6C23">
        <w:rPr>
          <w:rFonts w:eastAsiaTheme="minorEastAsia"/>
        </w:rPr>
        <w:t xml:space="preserve">Grabowski, S. (2019, April 11). </w:t>
      </w:r>
      <w:r w:rsidRPr="686B6C23">
        <w:rPr>
          <w:rFonts w:eastAsiaTheme="minorEastAsia"/>
          <w:i/>
          <w:iCs/>
        </w:rPr>
        <w:t>7 Practical Steps to Host Webinars That Drive Sales</w:t>
      </w:r>
      <w:r w:rsidRPr="686B6C23">
        <w:rPr>
          <w:rFonts w:eastAsiaTheme="minorEastAsia"/>
        </w:rPr>
        <w:t xml:space="preserve">. Entrepreneur. </w:t>
      </w:r>
      <w:r>
        <w:tab/>
      </w:r>
      <w:r w:rsidRPr="686B6C23">
        <w:rPr>
          <w:rFonts w:eastAsiaTheme="minorEastAsia"/>
        </w:rPr>
        <w:t xml:space="preserve">Retrieved from </w:t>
      </w:r>
      <w:hyperlink r:id="rId23">
        <w:r w:rsidR="2DEBA502" w:rsidRPr="686B6C23">
          <w:rPr>
            <w:rStyle w:val="Hyperlink"/>
            <w:rFonts w:eastAsiaTheme="minorEastAsia"/>
          </w:rPr>
          <w:t>https://www.entrepreneur.com/growing-a-business/7-practical-steps-to-host-webinars-that-drive-sales/331639</w:t>
        </w:r>
      </w:hyperlink>
      <w:r w:rsidR="2DEBA502" w:rsidRPr="686B6C23">
        <w:rPr>
          <w:rFonts w:eastAsiaTheme="minorEastAsia"/>
        </w:rPr>
        <w:t xml:space="preserve"> </w:t>
      </w:r>
    </w:p>
    <w:p w14:paraId="556E6102" w14:textId="0F676E5C" w:rsidR="5B13081F" w:rsidRDefault="5B13081F" w:rsidP="686B6C23">
      <w:pPr>
        <w:spacing w:line="240" w:lineRule="auto"/>
        <w:ind w:left="720" w:hanging="720"/>
        <w:rPr>
          <w:rFonts w:eastAsiaTheme="minorEastAsia"/>
        </w:rPr>
      </w:pPr>
    </w:p>
    <w:p w14:paraId="1B216961" w14:textId="0D44BA95" w:rsidR="2408ACBF" w:rsidRDefault="2408ACBF" w:rsidP="686B6C23">
      <w:pPr>
        <w:spacing w:line="240" w:lineRule="auto"/>
        <w:ind w:left="720" w:hanging="720"/>
      </w:pPr>
      <w:r w:rsidRPr="686B6C23">
        <w:rPr>
          <w:rFonts w:eastAsiaTheme="minorEastAsia"/>
        </w:rPr>
        <w:t>Headspace. (</w:t>
      </w:r>
      <w:r w:rsidR="5356F703" w:rsidRPr="686B6C23">
        <w:rPr>
          <w:rFonts w:eastAsiaTheme="minorEastAsia"/>
        </w:rPr>
        <w:t>2023</w:t>
      </w:r>
      <w:r w:rsidRPr="686B6C23">
        <w:rPr>
          <w:rFonts w:eastAsiaTheme="minorEastAsia"/>
        </w:rPr>
        <w:t xml:space="preserve">). </w:t>
      </w:r>
      <w:r w:rsidRPr="686B6C23">
        <w:rPr>
          <w:rFonts w:eastAsiaTheme="minorEastAsia"/>
          <w:i/>
          <w:iCs/>
        </w:rPr>
        <w:t>About Us</w:t>
      </w:r>
      <w:r w:rsidRPr="686B6C23">
        <w:rPr>
          <w:rFonts w:eastAsiaTheme="minorEastAsia"/>
        </w:rPr>
        <w:t>. Retrieved from</w:t>
      </w:r>
      <w:r w:rsidR="1BB4DFDA" w:rsidRPr="686B6C23">
        <w:rPr>
          <w:rFonts w:eastAsiaTheme="minorEastAsia"/>
        </w:rPr>
        <w:t xml:space="preserve"> </w:t>
      </w:r>
      <w:hyperlink r:id="rId24">
        <w:r w:rsidRPr="686B6C23">
          <w:rPr>
            <w:rStyle w:val="Hyperlink"/>
            <w:rFonts w:eastAsiaTheme="minorEastAsia"/>
          </w:rPr>
          <w:t>https://www.headspace.com/about-us</w:t>
        </w:r>
      </w:hyperlink>
    </w:p>
    <w:p w14:paraId="15E2F7E8" w14:textId="0F676E5C" w:rsidR="5B13081F" w:rsidRDefault="5B13081F" w:rsidP="686B6C23">
      <w:pPr>
        <w:spacing w:line="240" w:lineRule="auto"/>
        <w:ind w:left="720" w:hanging="720"/>
        <w:rPr>
          <w:rFonts w:eastAsiaTheme="minorEastAsia"/>
        </w:rPr>
      </w:pPr>
    </w:p>
    <w:p w14:paraId="51506A04" w14:textId="78F05F5F" w:rsidR="2408ACBF" w:rsidRDefault="2408ACBF" w:rsidP="686B6C23">
      <w:pPr>
        <w:spacing w:line="240" w:lineRule="auto"/>
        <w:ind w:left="720" w:hanging="720"/>
      </w:pPr>
      <w:r w:rsidRPr="686B6C23">
        <w:rPr>
          <w:rFonts w:eastAsiaTheme="minorEastAsia"/>
        </w:rPr>
        <w:t xml:space="preserve">HubSpot. (2023). </w:t>
      </w:r>
      <w:r w:rsidRPr="686B6C23">
        <w:rPr>
          <w:rFonts w:eastAsiaTheme="minorEastAsia"/>
          <w:i/>
          <w:iCs/>
        </w:rPr>
        <w:t>Our Story</w:t>
      </w:r>
      <w:r w:rsidRPr="686B6C23">
        <w:rPr>
          <w:rFonts w:eastAsiaTheme="minorEastAsia"/>
        </w:rPr>
        <w:t>. HubSpot. Retrieved from</w:t>
      </w:r>
      <w:r w:rsidR="6DFDA85C" w:rsidRPr="686B6C23">
        <w:rPr>
          <w:rFonts w:eastAsiaTheme="minorEastAsia"/>
        </w:rPr>
        <w:t xml:space="preserve"> </w:t>
      </w:r>
      <w:hyperlink r:id="rId25">
        <w:r w:rsidRPr="686B6C23">
          <w:rPr>
            <w:rStyle w:val="Hyperlink"/>
            <w:rFonts w:eastAsiaTheme="minorEastAsia"/>
          </w:rPr>
          <w:t>https://www.hubspot.com/about/company</w:t>
        </w:r>
      </w:hyperlink>
    </w:p>
    <w:p w14:paraId="46A684D3" w14:textId="0F676E5C" w:rsidR="5B13081F" w:rsidRDefault="5B13081F" w:rsidP="686B6C23">
      <w:pPr>
        <w:spacing w:line="240" w:lineRule="auto"/>
        <w:ind w:left="720" w:hanging="720"/>
        <w:rPr>
          <w:rFonts w:eastAsiaTheme="minorEastAsia"/>
        </w:rPr>
      </w:pPr>
    </w:p>
    <w:p w14:paraId="494FC90A" w14:textId="5F469029" w:rsidR="2408ACBF" w:rsidRDefault="2408ACBF" w:rsidP="686B6C23">
      <w:pPr>
        <w:spacing w:line="240" w:lineRule="auto"/>
        <w:ind w:left="720" w:hanging="720"/>
      </w:pPr>
      <w:r w:rsidRPr="686B6C23">
        <w:rPr>
          <w:rFonts w:eastAsiaTheme="minorEastAsia"/>
        </w:rPr>
        <w:t>IBM. (</w:t>
      </w:r>
      <w:r w:rsidR="3A66625C" w:rsidRPr="686B6C23">
        <w:rPr>
          <w:rFonts w:eastAsiaTheme="minorEastAsia"/>
        </w:rPr>
        <w:t>2023</w:t>
      </w:r>
      <w:r w:rsidRPr="686B6C23">
        <w:rPr>
          <w:rFonts w:eastAsiaTheme="minorEastAsia"/>
        </w:rPr>
        <w:t xml:space="preserve">). </w:t>
      </w:r>
      <w:r w:rsidRPr="686B6C23">
        <w:rPr>
          <w:rFonts w:eastAsiaTheme="minorEastAsia"/>
          <w:i/>
          <w:iCs/>
        </w:rPr>
        <w:t>IBM Cloud.</w:t>
      </w:r>
      <w:r w:rsidRPr="686B6C23">
        <w:rPr>
          <w:rFonts w:eastAsiaTheme="minorEastAsia"/>
        </w:rPr>
        <w:t xml:space="preserve"> Retrieved from</w:t>
      </w:r>
      <w:r w:rsidR="37F20B28" w:rsidRPr="686B6C23">
        <w:rPr>
          <w:rFonts w:eastAsiaTheme="minorEastAsia"/>
        </w:rPr>
        <w:t xml:space="preserve"> </w:t>
      </w:r>
      <w:hyperlink r:id="rId26">
        <w:r w:rsidRPr="686B6C23">
          <w:rPr>
            <w:rStyle w:val="Hyperlink"/>
            <w:rFonts w:eastAsiaTheme="minorEastAsia"/>
          </w:rPr>
          <w:t>https://www.ibm.com/cloud</w:t>
        </w:r>
      </w:hyperlink>
    </w:p>
    <w:p w14:paraId="6D384A60" w14:textId="0F676E5C" w:rsidR="5B13081F" w:rsidRDefault="5B13081F" w:rsidP="686B6C23">
      <w:pPr>
        <w:spacing w:line="240" w:lineRule="auto"/>
        <w:ind w:left="720" w:hanging="720"/>
        <w:rPr>
          <w:rFonts w:eastAsiaTheme="minorEastAsia"/>
        </w:rPr>
      </w:pPr>
    </w:p>
    <w:p w14:paraId="1B8B1D74" w14:textId="76FEA6D2" w:rsidR="2408ACBF" w:rsidRDefault="2408ACBF" w:rsidP="686B6C23">
      <w:pPr>
        <w:spacing w:line="240" w:lineRule="auto"/>
        <w:ind w:left="720" w:hanging="720"/>
      </w:pPr>
      <w:r w:rsidRPr="686B6C23">
        <w:rPr>
          <w:rFonts w:eastAsiaTheme="minorEastAsia"/>
        </w:rPr>
        <w:t>Microsoft. (</w:t>
      </w:r>
      <w:r w:rsidR="3E0396DD" w:rsidRPr="686B6C23">
        <w:rPr>
          <w:rFonts w:eastAsiaTheme="minorEastAsia"/>
        </w:rPr>
        <w:t>2023</w:t>
      </w:r>
      <w:r w:rsidRPr="686B6C23">
        <w:rPr>
          <w:rFonts w:eastAsiaTheme="minorEastAsia"/>
        </w:rPr>
        <w:t xml:space="preserve">) </w:t>
      </w:r>
      <w:r w:rsidRPr="686B6C23">
        <w:rPr>
          <w:rFonts w:eastAsiaTheme="minorEastAsia"/>
          <w:i/>
          <w:iCs/>
        </w:rPr>
        <w:t>Microsoft 365.</w:t>
      </w:r>
      <w:r w:rsidRPr="686B6C23">
        <w:rPr>
          <w:rFonts w:eastAsiaTheme="minorEastAsia"/>
        </w:rPr>
        <w:t xml:space="preserve"> Retrieved from</w:t>
      </w:r>
      <w:r w:rsidR="493667F3" w:rsidRPr="686B6C23">
        <w:rPr>
          <w:rFonts w:eastAsiaTheme="minorEastAsia"/>
        </w:rPr>
        <w:t xml:space="preserve"> </w:t>
      </w:r>
      <w:hyperlink r:id="rId27">
        <w:r w:rsidRPr="686B6C23">
          <w:rPr>
            <w:rStyle w:val="Hyperlink"/>
            <w:rFonts w:eastAsiaTheme="minorEastAsia"/>
          </w:rPr>
          <w:t>https://www.microsoft.com/en-us/microsoft-365</w:t>
        </w:r>
      </w:hyperlink>
    </w:p>
    <w:p w14:paraId="68072323" w14:textId="0F676E5C" w:rsidR="5B13081F" w:rsidRDefault="5B13081F" w:rsidP="686B6C23">
      <w:pPr>
        <w:spacing w:line="240" w:lineRule="auto"/>
        <w:ind w:left="720" w:hanging="720"/>
        <w:rPr>
          <w:rFonts w:eastAsiaTheme="minorEastAsia"/>
        </w:rPr>
      </w:pPr>
    </w:p>
    <w:p w14:paraId="69F487FF" w14:textId="4448F36B" w:rsidR="2408ACBF" w:rsidRDefault="2408ACBF" w:rsidP="686B6C23">
      <w:pPr>
        <w:spacing w:line="240" w:lineRule="auto"/>
        <w:ind w:left="720" w:hanging="720"/>
      </w:pPr>
      <w:r w:rsidRPr="686B6C23">
        <w:rPr>
          <w:rFonts w:eastAsiaTheme="minorEastAsia"/>
        </w:rPr>
        <w:t>Microsoft Corporation. (</w:t>
      </w:r>
      <w:r w:rsidR="2D32A1F5" w:rsidRPr="686B6C23">
        <w:rPr>
          <w:rFonts w:eastAsiaTheme="minorEastAsia"/>
        </w:rPr>
        <w:t>2023</w:t>
      </w:r>
      <w:r w:rsidRPr="686B6C23">
        <w:rPr>
          <w:rFonts w:eastAsiaTheme="minorEastAsia"/>
        </w:rPr>
        <w:t xml:space="preserve">). </w:t>
      </w:r>
      <w:r w:rsidRPr="686B6C23">
        <w:rPr>
          <w:rFonts w:eastAsiaTheme="minorEastAsia"/>
          <w:i/>
          <w:iCs/>
        </w:rPr>
        <w:t>Microsoft: Official Home Page</w:t>
      </w:r>
      <w:r w:rsidRPr="686B6C23">
        <w:rPr>
          <w:rFonts w:eastAsiaTheme="minorEastAsia"/>
        </w:rPr>
        <w:t>. Retrieved fr</w:t>
      </w:r>
      <w:r w:rsidR="3DD5A6FB" w:rsidRPr="686B6C23">
        <w:rPr>
          <w:rFonts w:eastAsiaTheme="minorEastAsia"/>
        </w:rPr>
        <w:t>om</w:t>
      </w:r>
      <w:r w:rsidR="4B12FA96" w:rsidRPr="686B6C23">
        <w:rPr>
          <w:rFonts w:eastAsiaTheme="minorEastAsia"/>
        </w:rPr>
        <w:t xml:space="preserve"> </w:t>
      </w:r>
      <w:hyperlink r:id="rId28">
        <w:r w:rsidRPr="686B6C23">
          <w:rPr>
            <w:rStyle w:val="Hyperlink"/>
            <w:rFonts w:eastAsiaTheme="minorEastAsia"/>
          </w:rPr>
          <w:t>https://www.microsoft.com/</w:t>
        </w:r>
      </w:hyperlink>
    </w:p>
    <w:p w14:paraId="101C9CAC" w14:textId="0F676E5C" w:rsidR="5B13081F" w:rsidRDefault="5B13081F" w:rsidP="686B6C23">
      <w:pPr>
        <w:spacing w:line="240" w:lineRule="auto"/>
        <w:ind w:left="720" w:hanging="720"/>
        <w:rPr>
          <w:rFonts w:eastAsiaTheme="minorEastAsia"/>
        </w:rPr>
      </w:pPr>
    </w:p>
    <w:p w14:paraId="3AEA3988" w14:textId="4E84CFF3" w:rsidR="2408ACBF" w:rsidRDefault="2408ACBF" w:rsidP="686B6C23">
      <w:pPr>
        <w:spacing w:line="240" w:lineRule="auto"/>
        <w:ind w:left="720" w:hanging="720"/>
        <w:rPr>
          <w:rFonts w:eastAsiaTheme="minorEastAsia"/>
        </w:rPr>
      </w:pPr>
      <w:r w:rsidRPr="686B6C23">
        <w:rPr>
          <w:rFonts w:eastAsiaTheme="minorEastAsia"/>
        </w:rPr>
        <w:t xml:space="preserve">Rajan, V. (2017, June 15). </w:t>
      </w:r>
      <w:r w:rsidRPr="686B6C23">
        <w:rPr>
          <w:rFonts w:eastAsiaTheme="minorEastAsia"/>
          <w:i/>
          <w:iCs/>
        </w:rPr>
        <w:t xml:space="preserve">Top Seven Overlooked Benefits Of Testimonials. </w:t>
      </w:r>
      <w:r w:rsidRPr="686B6C23">
        <w:rPr>
          <w:rFonts w:eastAsiaTheme="minorEastAsia"/>
        </w:rPr>
        <w:t xml:space="preserve">Forbes. Retrieved from </w:t>
      </w:r>
      <w:r>
        <w:tab/>
      </w:r>
      <w:hyperlink r:id="rId29">
        <w:r w:rsidR="34D4731F" w:rsidRPr="686B6C23">
          <w:rPr>
            <w:rStyle w:val="Hyperlink"/>
            <w:rFonts w:eastAsiaTheme="minorEastAsia"/>
          </w:rPr>
          <w:t>https://www.forbes.com/sites/forbescoachescouncil/2017/06/15/top-seven-overlooked-benefits-of-testimonials/?sh=65fb79cc1ccd</w:t>
        </w:r>
      </w:hyperlink>
      <w:r w:rsidR="34D4731F" w:rsidRPr="686B6C23">
        <w:rPr>
          <w:rFonts w:eastAsiaTheme="minorEastAsia"/>
        </w:rPr>
        <w:t xml:space="preserve"> </w:t>
      </w:r>
    </w:p>
    <w:p w14:paraId="0F3254CE" w14:textId="0F676E5C" w:rsidR="5B13081F" w:rsidRDefault="5B13081F" w:rsidP="686B6C23">
      <w:pPr>
        <w:spacing w:line="240" w:lineRule="auto"/>
        <w:ind w:left="720" w:hanging="720"/>
        <w:rPr>
          <w:rFonts w:eastAsiaTheme="minorEastAsia"/>
        </w:rPr>
      </w:pPr>
    </w:p>
    <w:p w14:paraId="245D976F" w14:textId="4B2738F9" w:rsidR="5B13081F" w:rsidRDefault="2408ACBF" w:rsidP="686B6C23">
      <w:pPr>
        <w:spacing w:line="240" w:lineRule="auto"/>
        <w:ind w:left="720" w:hanging="720"/>
        <w:rPr>
          <w:rFonts w:eastAsiaTheme="minorEastAsia"/>
        </w:rPr>
      </w:pPr>
      <w:r w:rsidRPr="686B6C23">
        <w:rPr>
          <w:rFonts w:eastAsiaTheme="minorEastAsia"/>
        </w:rPr>
        <w:t xml:space="preserve">Rynne, A. (2022, October 5). </w:t>
      </w:r>
      <w:r w:rsidRPr="686B6C23">
        <w:rPr>
          <w:rFonts w:eastAsiaTheme="minorEastAsia"/>
          <w:i/>
          <w:iCs/>
        </w:rPr>
        <w:t>How to Expertly Promote Your Webinar on LinkedIn.</w:t>
      </w:r>
      <w:r w:rsidRPr="686B6C23">
        <w:rPr>
          <w:rFonts w:eastAsiaTheme="minorEastAsia"/>
        </w:rPr>
        <w:t xml:space="preserve"> LinkedIn Business: Marketing Blog. Retrieved from </w:t>
      </w:r>
      <w:hyperlink r:id="rId30">
        <w:r w:rsidR="7544F577" w:rsidRPr="686B6C23">
          <w:rPr>
            <w:rStyle w:val="Hyperlink"/>
            <w:rFonts w:eastAsiaTheme="minorEastAsia"/>
          </w:rPr>
          <w:t>https://www.linkedin.com/business/marketing/blog/content-marketing/how-to-expertly-promote-your-webinar-on-linkedin</w:t>
        </w:r>
      </w:hyperlink>
      <w:r w:rsidR="7544F577" w:rsidRPr="686B6C23">
        <w:rPr>
          <w:rFonts w:eastAsiaTheme="minorEastAsia"/>
        </w:rPr>
        <w:t xml:space="preserve"> </w:t>
      </w:r>
    </w:p>
    <w:p w14:paraId="5C626DFA" w14:textId="6D2A5A6F" w:rsidR="2408ACBF" w:rsidRDefault="2408ACBF" w:rsidP="686B6C23">
      <w:pPr>
        <w:spacing w:line="240" w:lineRule="auto"/>
        <w:ind w:left="720" w:hanging="720"/>
      </w:pPr>
      <w:r w:rsidRPr="686B6C23">
        <w:rPr>
          <w:rFonts w:eastAsiaTheme="minorEastAsia"/>
        </w:rPr>
        <w:t xml:space="preserve"> </w:t>
      </w:r>
    </w:p>
    <w:p w14:paraId="509CD5B9" w14:textId="4E478E8E" w:rsidR="2408ACBF" w:rsidRDefault="2408ACBF" w:rsidP="686B6C23">
      <w:pPr>
        <w:spacing w:line="240" w:lineRule="auto"/>
        <w:ind w:left="720" w:hanging="720"/>
        <w:rPr>
          <w:rFonts w:eastAsiaTheme="minorEastAsia"/>
        </w:rPr>
      </w:pPr>
      <w:r w:rsidRPr="686B6C23">
        <w:rPr>
          <w:rFonts w:eastAsiaTheme="minorEastAsia"/>
        </w:rPr>
        <w:t xml:space="preserve">Sacko, M. (2022, April 27). </w:t>
      </w:r>
      <w:r w:rsidRPr="686B6C23">
        <w:rPr>
          <w:rFonts w:eastAsiaTheme="minorEastAsia"/>
          <w:i/>
          <w:iCs/>
        </w:rPr>
        <w:t xml:space="preserve">What Is A Webinar? – Why Are Webinars So Effective? </w:t>
      </w:r>
      <w:r w:rsidRPr="686B6C23">
        <w:rPr>
          <w:rFonts w:eastAsiaTheme="minorEastAsia"/>
        </w:rPr>
        <w:t xml:space="preserve">LinkedIn. Retrieved from </w:t>
      </w:r>
      <w:hyperlink r:id="rId31">
        <w:r w:rsidR="5108B7AB" w:rsidRPr="686B6C23">
          <w:rPr>
            <w:rStyle w:val="Hyperlink"/>
            <w:rFonts w:eastAsiaTheme="minorEastAsia"/>
          </w:rPr>
          <w:t>https://www.linkedin.com/pulse/what-webinar-why-webinars-so-effective-mamadou-sacko/</w:t>
        </w:r>
      </w:hyperlink>
      <w:r w:rsidR="5108B7AB" w:rsidRPr="686B6C23">
        <w:rPr>
          <w:rFonts w:eastAsiaTheme="minorEastAsia"/>
        </w:rPr>
        <w:t xml:space="preserve"> </w:t>
      </w:r>
    </w:p>
    <w:p w14:paraId="04C30F4F" w14:textId="3D54C114" w:rsidR="5B13081F" w:rsidRDefault="5B13081F" w:rsidP="686B6C23">
      <w:pPr>
        <w:spacing w:line="240" w:lineRule="auto"/>
        <w:ind w:left="720" w:hanging="720"/>
        <w:rPr>
          <w:rFonts w:eastAsiaTheme="minorEastAsia"/>
        </w:rPr>
      </w:pPr>
    </w:p>
    <w:p w14:paraId="30D9CE2A" w14:textId="28394B5A" w:rsidR="5B13081F" w:rsidRDefault="2408ACBF" w:rsidP="686B6C23">
      <w:pPr>
        <w:spacing w:line="240" w:lineRule="auto"/>
        <w:ind w:left="720" w:hanging="720"/>
      </w:pPr>
      <w:r w:rsidRPr="686B6C23">
        <w:rPr>
          <w:rFonts w:eastAsiaTheme="minorEastAsia"/>
        </w:rPr>
        <w:t xml:space="preserve">Salesforce. (2023). </w:t>
      </w:r>
      <w:r w:rsidRPr="686B6C23">
        <w:rPr>
          <w:rFonts w:eastAsiaTheme="minorEastAsia"/>
          <w:i/>
          <w:iCs/>
        </w:rPr>
        <w:t>About Us</w:t>
      </w:r>
      <w:r w:rsidRPr="686B6C23">
        <w:rPr>
          <w:rFonts w:eastAsiaTheme="minorEastAsia"/>
        </w:rPr>
        <w:t xml:space="preserve"> - Salesforce. Salesforce. Retrieved from</w:t>
      </w:r>
      <w:r w:rsidR="4BF36A6D" w:rsidRPr="686B6C23">
        <w:rPr>
          <w:rFonts w:eastAsiaTheme="minorEastAsia"/>
        </w:rPr>
        <w:t xml:space="preserve"> </w:t>
      </w:r>
      <w:hyperlink r:id="rId32">
        <w:r w:rsidRPr="686B6C23">
          <w:rPr>
            <w:rStyle w:val="Hyperlink"/>
            <w:rFonts w:eastAsiaTheme="minorEastAsia"/>
          </w:rPr>
          <w:t>https://www.salesforce.com/company/</w:t>
        </w:r>
      </w:hyperlink>
    </w:p>
    <w:p w14:paraId="3BAD2B2D" w14:textId="633D4AE9" w:rsidR="686B6C23" w:rsidRDefault="686B6C23" w:rsidP="686B6C23">
      <w:pPr>
        <w:spacing w:line="240" w:lineRule="auto"/>
        <w:ind w:left="720" w:hanging="720"/>
        <w:rPr>
          <w:rFonts w:eastAsiaTheme="minorEastAsia"/>
        </w:rPr>
      </w:pPr>
    </w:p>
    <w:p w14:paraId="37B75B48" w14:textId="3DF9DBAB" w:rsidR="2408ACBF" w:rsidRDefault="2408ACBF" w:rsidP="686B6C23">
      <w:pPr>
        <w:spacing w:line="240" w:lineRule="auto"/>
        <w:ind w:left="720" w:hanging="720"/>
      </w:pPr>
      <w:r w:rsidRPr="686B6C23">
        <w:rPr>
          <w:rFonts w:eastAsiaTheme="minorEastAsia"/>
        </w:rPr>
        <w:t xml:space="preserve">Salesforce. (2023). </w:t>
      </w:r>
      <w:r w:rsidRPr="686B6C23">
        <w:rPr>
          <w:rFonts w:eastAsiaTheme="minorEastAsia"/>
          <w:i/>
          <w:iCs/>
        </w:rPr>
        <w:t>Salesforce CRM</w:t>
      </w:r>
      <w:r w:rsidRPr="686B6C23">
        <w:rPr>
          <w:rFonts w:eastAsiaTheme="minorEastAsia"/>
        </w:rPr>
        <w:t>. Retrieved from</w:t>
      </w:r>
      <w:r w:rsidR="7F5BD87F" w:rsidRPr="686B6C23">
        <w:rPr>
          <w:rFonts w:eastAsiaTheme="minorEastAsia"/>
        </w:rPr>
        <w:t xml:space="preserve"> </w:t>
      </w:r>
      <w:hyperlink r:id="rId33">
        <w:r w:rsidRPr="686B6C23">
          <w:rPr>
            <w:rStyle w:val="Hyperlink"/>
            <w:rFonts w:eastAsiaTheme="minorEastAsia"/>
          </w:rPr>
          <w:t>https://www.salesforce.com/</w:t>
        </w:r>
      </w:hyperlink>
    </w:p>
    <w:p w14:paraId="799D3CBC" w14:textId="3D54C114" w:rsidR="5B13081F" w:rsidRDefault="5B13081F" w:rsidP="5B13081F">
      <w:pPr>
        <w:spacing w:line="240" w:lineRule="auto"/>
        <w:rPr>
          <w:rFonts w:eastAsiaTheme="minorEastAsia"/>
        </w:rPr>
      </w:pPr>
    </w:p>
    <w:sectPr w:rsidR="5B1308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5" w:author="Johnathan H Jagerhofer" w:date="2023-07-22T11:41:00Z" w:initials="JJ">
    <w:p w14:paraId="546AF115" w14:textId="5BA0FC4A" w:rsidR="00235A0B" w:rsidRDefault="00235A0B">
      <w:r>
        <w:t>Not sure of what to use yet. Also still working on the banner ad for this part should be done today or early tomorrow.</w:t>
      </w:r>
      <w:r>
        <w:annotationRef/>
      </w:r>
    </w:p>
  </w:comment>
  <w:comment w:id="76" w:author="Hayley D Rathwell" w:date="2023-07-22T15:32:00Z" w:initials="HR">
    <w:p w14:paraId="638EAD04" w14:textId="34989E16" w:rsidR="00235A0B" w:rsidRDefault="00235A0B">
      <w:r>
        <w:t xml:space="preserve">I like the puzzle piece one :) </w:t>
      </w:r>
      <w:r>
        <w:annotationRef/>
      </w:r>
    </w:p>
    <w:p w14:paraId="5DCA34B2" w14:textId="3E08E3AF" w:rsidR="00235A0B" w:rsidRDefault="00235A0B"/>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6AF115" w15:done="1"/>
  <w15:commentEx w15:paraId="5DCA34B2" w15:paraIdParent="546AF1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15A2C8" w16cex:dateUtc="2023-07-22T17:41:00Z"/>
  <w16cex:commentExtensible w16cex:durableId="66A12DC4" w16cex:dateUtc="2023-07-22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6AF115" w16cid:durableId="2B15A2C8"/>
  <w16cid:commentId w16cid:paraId="5DCA34B2" w16cid:durableId="66A12D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ui">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FglrQyHcgaFAl7" int2:id="XffMQbvc">
      <int2:state int2:value="Rejected" int2:type="AugLoop_Text_Critique"/>
    </int2:textHash>
    <int2:textHash int2:hashCode="Evl2yg+tOV+kiX" int2:id="bd7frMFW">
      <int2:state int2:value="Rejected" int2:type="AugLoop_Text_Critique"/>
    </int2:textHash>
    <int2:textHash int2:hashCode="JPhbx3TeINC9gy" int2:id="Ziw6DH7Y">
      <int2:state int2:value="Rejected" int2:type="AugLoop_Text_Critique"/>
    </int2:textHash>
    <int2:textHash int2:hashCode="6KBXrj7IY1H7BM" int2:id="fWgd0xlT">
      <int2:state int2:value="Rejected" int2:type="AugLoop_Text_Critique"/>
    </int2:textHash>
    <int2:textHash int2:hashCode="YRxYkJT5sDQfxQ" int2:id="auqz6zd6">
      <int2:state int2:value="Rejected" int2:type="AugLoop_Text_Critique"/>
    </int2:textHash>
    <int2:textHash int2:hashCode="BDTgF1ZMGfGCeS" int2:id="zf2ZiHoj">
      <int2:state int2:value="Rejected" int2:type="AugLoop_Text_Critique"/>
    </int2:textHash>
    <int2:bookmark int2:bookmarkName="_Int_Wmdw5Ege" int2:invalidationBookmarkName="" int2:hashCode="ehzegLyQS/xH0r" int2:id="ESzNfkI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6662"/>
    <w:multiLevelType w:val="hybridMultilevel"/>
    <w:tmpl w:val="A1244BD8"/>
    <w:lvl w:ilvl="0" w:tplc="25522BB6">
      <w:start w:val="1"/>
      <w:numFmt w:val="bullet"/>
      <w:lvlText w:val=""/>
      <w:lvlJc w:val="left"/>
      <w:pPr>
        <w:ind w:left="720" w:hanging="360"/>
      </w:pPr>
      <w:rPr>
        <w:rFonts w:ascii="Symbol" w:hAnsi="Symbol" w:hint="default"/>
      </w:rPr>
    </w:lvl>
    <w:lvl w:ilvl="1" w:tplc="6F94D91C">
      <w:start w:val="1"/>
      <w:numFmt w:val="bullet"/>
      <w:lvlText w:val="o"/>
      <w:lvlJc w:val="left"/>
      <w:pPr>
        <w:ind w:left="1440" w:hanging="360"/>
      </w:pPr>
      <w:rPr>
        <w:rFonts w:ascii="Courier New" w:hAnsi="Courier New" w:hint="default"/>
      </w:rPr>
    </w:lvl>
    <w:lvl w:ilvl="2" w:tplc="83DAEA6A">
      <w:start w:val="1"/>
      <w:numFmt w:val="bullet"/>
      <w:lvlText w:val=""/>
      <w:lvlJc w:val="left"/>
      <w:pPr>
        <w:ind w:left="2160" w:hanging="360"/>
      </w:pPr>
      <w:rPr>
        <w:rFonts w:ascii="Wingdings" w:hAnsi="Wingdings" w:hint="default"/>
      </w:rPr>
    </w:lvl>
    <w:lvl w:ilvl="3" w:tplc="8FE81C3A">
      <w:start w:val="1"/>
      <w:numFmt w:val="bullet"/>
      <w:lvlText w:val=""/>
      <w:lvlJc w:val="left"/>
      <w:pPr>
        <w:ind w:left="2880" w:hanging="360"/>
      </w:pPr>
      <w:rPr>
        <w:rFonts w:ascii="Symbol" w:hAnsi="Symbol" w:hint="default"/>
      </w:rPr>
    </w:lvl>
    <w:lvl w:ilvl="4" w:tplc="2D48A2B6">
      <w:start w:val="1"/>
      <w:numFmt w:val="bullet"/>
      <w:lvlText w:val="o"/>
      <w:lvlJc w:val="left"/>
      <w:pPr>
        <w:ind w:left="3600" w:hanging="360"/>
      </w:pPr>
      <w:rPr>
        <w:rFonts w:ascii="Courier New" w:hAnsi="Courier New" w:hint="default"/>
      </w:rPr>
    </w:lvl>
    <w:lvl w:ilvl="5" w:tplc="BAA4BF16">
      <w:start w:val="1"/>
      <w:numFmt w:val="bullet"/>
      <w:lvlText w:val=""/>
      <w:lvlJc w:val="left"/>
      <w:pPr>
        <w:ind w:left="4320" w:hanging="360"/>
      </w:pPr>
      <w:rPr>
        <w:rFonts w:ascii="Wingdings" w:hAnsi="Wingdings" w:hint="default"/>
      </w:rPr>
    </w:lvl>
    <w:lvl w:ilvl="6" w:tplc="2312AB78">
      <w:start w:val="1"/>
      <w:numFmt w:val="bullet"/>
      <w:lvlText w:val=""/>
      <w:lvlJc w:val="left"/>
      <w:pPr>
        <w:ind w:left="5040" w:hanging="360"/>
      </w:pPr>
      <w:rPr>
        <w:rFonts w:ascii="Symbol" w:hAnsi="Symbol" w:hint="default"/>
      </w:rPr>
    </w:lvl>
    <w:lvl w:ilvl="7" w:tplc="A8FC38DE">
      <w:start w:val="1"/>
      <w:numFmt w:val="bullet"/>
      <w:lvlText w:val="o"/>
      <w:lvlJc w:val="left"/>
      <w:pPr>
        <w:ind w:left="5760" w:hanging="360"/>
      </w:pPr>
      <w:rPr>
        <w:rFonts w:ascii="Courier New" w:hAnsi="Courier New" w:hint="default"/>
      </w:rPr>
    </w:lvl>
    <w:lvl w:ilvl="8" w:tplc="0E042E08">
      <w:start w:val="1"/>
      <w:numFmt w:val="bullet"/>
      <w:lvlText w:val=""/>
      <w:lvlJc w:val="left"/>
      <w:pPr>
        <w:ind w:left="6480" w:hanging="360"/>
      </w:pPr>
      <w:rPr>
        <w:rFonts w:ascii="Wingdings" w:hAnsi="Wingdings" w:hint="default"/>
      </w:rPr>
    </w:lvl>
  </w:abstractNum>
  <w:abstractNum w:abstractNumId="1" w15:restartNumberingAfterBreak="0">
    <w:nsid w:val="0F2D98F6"/>
    <w:multiLevelType w:val="hybridMultilevel"/>
    <w:tmpl w:val="9A74F3B8"/>
    <w:lvl w:ilvl="0" w:tplc="930219E8">
      <w:start w:val="1"/>
      <w:numFmt w:val="bullet"/>
      <w:lvlText w:val=""/>
      <w:lvlJc w:val="left"/>
      <w:pPr>
        <w:ind w:left="720" w:hanging="360"/>
      </w:pPr>
      <w:rPr>
        <w:rFonts w:ascii="Symbol" w:hAnsi="Symbol" w:hint="default"/>
      </w:rPr>
    </w:lvl>
    <w:lvl w:ilvl="1" w:tplc="5AE2E40E">
      <w:start w:val="1"/>
      <w:numFmt w:val="bullet"/>
      <w:lvlText w:val="o"/>
      <w:lvlJc w:val="left"/>
      <w:pPr>
        <w:ind w:left="1440" w:hanging="360"/>
      </w:pPr>
      <w:rPr>
        <w:rFonts w:ascii="Courier New" w:hAnsi="Courier New" w:hint="default"/>
      </w:rPr>
    </w:lvl>
    <w:lvl w:ilvl="2" w:tplc="AD14801E">
      <w:start w:val="1"/>
      <w:numFmt w:val="bullet"/>
      <w:lvlText w:val=""/>
      <w:lvlJc w:val="left"/>
      <w:pPr>
        <w:ind w:left="2160" w:hanging="360"/>
      </w:pPr>
      <w:rPr>
        <w:rFonts w:ascii="Wingdings" w:hAnsi="Wingdings" w:hint="default"/>
      </w:rPr>
    </w:lvl>
    <w:lvl w:ilvl="3" w:tplc="77187402">
      <w:start w:val="1"/>
      <w:numFmt w:val="bullet"/>
      <w:lvlText w:val=""/>
      <w:lvlJc w:val="left"/>
      <w:pPr>
        <w:ind w:left="2880" w:hanging="360"/>
      </w:pPr>
      <w:rPr>
        <w:rFonts w:ascii="Symbol" w:hAnsi="Symbol" w:hint="default"/>
      </w:rPr>
    </w:lvl>
    <w:lvl w:ilvl="4" w:tplc="DAE4F000">
      <w:start w:val="1"/>
      <w:numFmt w:val="bullet"/>
      <w:lvlText w:val="o"/>
      <w:lvlJc w:val="left"/>
      <w:pPr>
        <w:ind w:left="3600" w:hanging="360"/>
      </w:pPr>
      <w:rPr>
        <w:rFonts w:ascii="Courier New" w:hAnsi="Courier New" w:hint="default"/>
      </w:rPr>
    </w:lvl>
    <w:lvl w:ilvl="5" w:tplc="E1B69CF6">
      <w:start w:val="1"/>
      <w:numFmt w:val="bullet"/>
      <w:lvlText w:val=""/>
      <w:lvlJc w:val="left"/>
      <w:pPr>
        <w:ind w:left="4320" w:hanging="360"/>
      </w:pPr>
      <w:rPr>
        <w:rFonts w:ascii="Wingdings" w:hAnsi="Wingdings" w:hint="default"/>
      </w:rPr>
    </w:lvl>
    <w:lvl w:ilvl="6" w:tplc="2C842A38">
      <w:start w:val="1"/>
      <w:numFmt w:val="bullet"/>
      <w:lvlText w:val=""/>
      <w:lvlJc w:val="left"/>
      <w:pPr>
        <w:ind w:left="5040" w:hanging="360"/>
      </w:pPr>
      <w:rPr>
        <w:rFonts w:ascii="Symbol" w:hAnsi="Symbol" w:hint="default"/>
      </w:rPr>
    </w:lvl>
    <w:lvl w:ilvl="7" w:tplc="1CA2E500">
      <w:start w:val="1"/>
      <w:numFmt w:val="bullet"/>
      <w:lvlText w:val="o"/>
      <w:lvlJc w:val="left"/>
      <w:pPr>
        <w:ind w:left="5760" w:hanging="360"/>
      </w:pPr>
      <w:rPr>
        <w:rFonts w:ascii="Courier New" w:hAnsi="Courier New" w:hint="default"/>
      </w:rPr>
    </w:lvl>
    <w:lvl w:ilvl="8" w:tplc="B2A029EC">
      <w:start w:val="1"/>
      <w:numFmt w:val="bullet"/>
      <w:lvlText w:val=""/>
      <w:lvlJc w:val="left"/>
      <w:pPr>
        <w:ind w:left="6480" w:hanging="360"/>
      </w:pPr>
      <w:rPr>
        <w:rFonts w:ascii="Wingdings" w:hAnsi="Wingdings" w:hint="default"/>
      </w:rPr>
    </w:lvl>
  </w:abstractNum>
  <w:abstractNum w:abstractNumId="2" w15:restartNumberingAfterBreak="0">
    <w:nsid w:val="0F5BC5CF"/>
    <w:multiLevelType w:val="hybridMultilevel"/>
    <w:tmpl w:val="C2164216"/>
    <w:lvl w:ilvl="0" w:tplc="CEE2723C">
      <w:start w:val="1"/>
      <w:numFmt w:val="bullet"/>
      <w:lvlText w:val=""/>
      <w:lvlJc w:val="left"/>
      <w:pPr>
        <w:ind w:left="720" w:hanging="360"/>
      </w:pPr>
      <w:rPr>
        <w:rFonts w:ascii="Symbol" w:hAnsi="Symbol" w:hint="default"/>
      </w:rPr>
    </w:lvl>
    <w:lvl w:ilvl="1" w:tplc="EEDADE68">
      <w:start w:val="1"/>
      <w:numFmt w:val="bullet"/>
      <w:lvlText w:val="o"/>
      <w:lvlJc w:val="left"/>
      <w:pPr>
        <w:ind w:left="1440" w:hanging="360"/>
      </w:pPr>
      <w:rPr>
        <w:rFonts w:ascii="Courier New" w:hAnsi="Courier New" w:hint="default"/>
      </w:rPr>
    </w:lvl>
    <w:lvl w:ilvl="2" w:tplc="DFF68B5E">
      <w:start w:val="1"/>
      <w:numFmt w:val="bullet"/>
      <w:lvlText w:val=""/>
      <w:lvlJc w:val="left"/>
      <w:pPr>
        <w:ind w:left="2160" w:hanging="360"/>
      </w:pPr>
      <w:rPr>
        <w:rFonts w:ascii="Wingdings" w:hAnsi="Wingdings" w:hint="default"/>
      </w:rPr>
    </w:lvl>
    <w:lvl w:ilvl="3" w:tplc="14DA565A">
      <w:start w:val="1"/>
      <w:numFmt w:val="bullet"/>
      <w:lvlText w:val=""/>
      <w:lvlJc w:val="left"/>
      <w:pPr>
        <w:ind w:left="2880" w:hanging="360"/>
      </w:pPr>
      <w:rPr>
        <w:rFonts w:ascii="Symbol" w:hAnsi="Symbol" w:hint="default"/>
      </w:rPr>
    </w:lvl>
    <w:lvl w:ilvl="4" w:tplc="49967FB0">
      <w:start w:val="1"/>
      <w:numFmt w:val="bullet"/>
      <w:lvlText w:val="o"/>
      <w:lvlJc w:val="left"/>
      <w:pPr>
        <w:ind w:left="3600" w:hanging="360"/>
      </w:pPr>
      <w:rPr>
        <w:rFonts w:ascii="Courier New" w:hAnsi="Courier New" w:hint="default"/>
      </w:rPr>
    </w:lvl>
    <w:lvl w:ilvl="5" w:tplc="06786BB2">
      <w:start w:val="1"/>
      <w:numFmt w:val="bullet"/>
      <w:lvlText w:val=""/>
      <w:lvlJc w:val="left"/>
      <w:pPr>
        <w:ind w:left="4320" w:hanging="360"/>
      </w:pPr>
      <w:rPr>
        <w:rFonts w:ascii="Wingdings" w:hAnsi="Wingdings" w:hint="default"/>
      </w:rPr>
    </w:lvl>
    <w:lvl w:ilvl="6" w:tplc="FB8CD792">
      <w:start w:val="1"/>
      <w:numFmt w:val="bullet"/>
      <w:lvlText w:val=""/>
      <w:lvlJc w:val="left"/>
      <w:pPr>
        <w:ind w:left="5040" w:hanging="360"/>
      </w:pPr>
      <w:rPr>
        <w:rFonts w:ascii="Symbol" w:hAnsi="Symbol" w:hint="default"/>
      </w:rPr>
    </w:lvl>
    <w:lvl w:ilvl="7" w:tplc="82BE1436">
      <w:start w:val="1"/>
      <w:numFmt w:val="bullet"/>
      <w:lvlText w:val="o"/>
      <w:lvlJc w:val="left"/>
      <w:pPr>
        <w:ind w:left="5760" w:hanging="360"/>
      </w:pPr>
      <w:rPr>
        <w:rFonts w:ascii="Courier New" w:hAnsi="Courier New" w:hint="default"/>
      </w:rPr>
    </w:lvl>
    <w:lvl w:ilvl="8" w:tplc="CF1AA44C">
      <w:start w:val="1"/>
      <w:numFmt w:val="bullet"/>
      <w:lvlText w:val=""/>
      <w:lvlJc w:val="left"/>
      <w:pPr>
        <w:ind w:left="6480" w:hanging="360"/>
      </w:pPr>
      <w:rPr>
        <w:rFonts w:ascii="Wingdings" w:hAnsi="Wingdings" w:hint="default"/>
      </w:rPr>
    </w:lvl>
  </w:abstractNum>
  <w:abstractNum w:abstractNumId="3" w15:restartNumberingAfterBreak="0">
    <w:nsid w:val="166FE1F8"/>
    <w:multiLevelType w:val="hybridMultilevel"/>
    <w:tmpl w:val="2F483A28"/>
    <w:lvl w:ilvl="0" w:tplc="73EE1024">
      <w:start w:val="1"/>
      <w:numFmt w:val="bullet"/>
      <w:lvlText w:val=""/>
      <w:lvlJc w:val="left"/>
      <w:pPr>
        <w:ind w:left="720" w:hanging="360"/>
      </w:pPr>
      <w:rPr>
        <w:rFonts w:ascii="Symbol" w:hAnsi="Symbol" w:hint="default"/>
      </w:rPr>
    </w:lvl>
    <w:lvl w:ilvl="1" w:tplc="7020DE16">
      <w:start w:val="1"/>
      <w:numFmt w:val="bullet"/>
      <w:lvlText w:val="o"/>
      <w:lvlJc w:val="left"/>
      <w:pPr>
        <w:ind w:left="1440" w:hanging="360"/>
      </w:pPr>
      <w:rPr>
        <w:rFonts w:ascii="Courier New" w:hAnsi="Courier New" w:hint="default"/>
      </w:rPr>
    </w:lvl>
    <w:lvl w:ilvl="2" w:tplc="6FD0F1E2">
      <w:start w:val="1"/>
      <w:numFmt w:val="bullet"/>
      <w:lvlText w:val=""/>
      <w:lvlJc w:val="left"/>
      <w:pPr>
        <w:ind w:left="2160" w:hanging="360"/>
      </w:pPr>
      <w:rPr>
        <w:rFonts w:ascii="Wingdings" w:hAnsi="Wingdings" w:hint="default"/>
      </w:rPr>
    </w:lvl>
    <w:lvl w:ilvl="3" w:tplc="FF12F358">
      <w:start w:val="1"/>
      <w:numFmt w:val="bullet"/>
      <w:lvlText w:val=""/>
      <w:lvlJc w:val="left"/>
      <w:pPr>
        <w:ind w:left="2880" w:hanging="360"/>
      </w:pPr>
      <w:rPr>
        <w:rFonts w:ascii="Symbol" w:hAnsi="Symbol" w:hint="default"/>
      </w:rPr>
    </w:lvl>
    <w:lvl w:ilvl="4" w:tplc="38C8DBC8">
      <w:start w:val="1"/>
      <w:numFmt w:val="bullet"/>
      <w:lvlText w:val="o"/>
      <w:lvlJc w:val="left"/>
      <w:pPr>
        <w:ind w:left="3600" w:hanging="360"/>
      </w:pPr>
      <w:rPr>
        <w:rFonts w:ascii="Courier New" w:hAnsi="Courier New" w:hint="default"/>
      </w:rPr>
    </w:lvl>
    <w:lvl w:ilvl="5" w:tplc="422E6B42">
      <w:start w:val="1"/>
      <w:numFmt w:val="bullet"/>
      <w:lvlText w:val=""/>
      <w:lvlJc w:val="left"/>
      <w:pPr>
        <w:ind w:left="4320" w:hanging="360"/>
      </w:pPr>
      <w:rPr>
        <w:rFonts w:ascii="Wingdings" w:hAnsi="Wingdings" w:hint="default"/>
      </w:rPr>
    </w:lvl>
    <w:lvl w:ilvl="6" w:tplc="5308C5CA">
      <w:start w:val="1"/>
      <w:numFmt w:val="bullet"/>
      <w:lvlText w:val=""/>
      <w:lvlJc w:val="left"/>
      <w:pPr>
        <w:ind w:left="5040" w:hanging="360"/>
      </w:pPr>
      <w:rPr>
        <w:rFonts w:ascii="Symbol" w:hAnsi="Symbol" w:hint="default"/>
      </w:rPr>
    </w:lvl>
    <w:lvl w:ilvl="7" w:tplc="6614843C">
      <w:start w:val="1"/>
      <w:numFmt w:val="bullet"/>
      <w:lvlText w:val="o"/>
      <w:lvlJc w:val="left"/>
      <w:pPr>
        <w:ind w:left="5760" w:hanging="360"/>
      </w:pPr>
      <w:rPr>
        <w:rFonts w:ascii="Courier New" w:hAnsi="Courier New" w:hint="default"/>
      </w:rPr>
    </w:lvl>
    <w:lvl w:ilvl="8" w:tplc="798C52FE">
      <w:start w:val="1"/>
      <w:numFmt w:val="bullet"/>
      <w:lvlText w:val=""/>
      <w:lvlJc w:val="left"/>
      <w:pPr>
        <w:ind w:left="6480" w:hanging="360"/>
      </w:pPr>
      <w:rPr>
        <w:rFonts w:ascii="Wingdings" w:hAnsi="Wingdings" w:hint="default"/>
      </w:rPr>
    </w:lvl>
  </w:abstractNum>
  <w:abstractNum w:abstractNumId="4" w15:restartNumberingAfterBreak="0">
    <w:nsid w:val="2326653C"/>
    <w:multiLevelType w:val="hybridMultilevel"/>
    <w:tmpl w:val="E506B898"/>
    <w:lvl w:ilvl="0" w:tplc="58E0EFF6">
      <w:start w:val="1"/>
      <w:numFmt w:val="bullet"/>
      <w:lvlText w:val=""/>
      <w:lvlJc w:val="left"/>
      <w:pPr>
        <w:ind w:left="720" w:hanging="360"/>
      </w:pPr>
      <w:rPr>
        <w:rFonts w:ascii="Symbol" w:hAnsi="Symbol" w:hint="default"/>
      </w:rPr>
    </w:lvl>
    <w:lvl w:ilvl="1" w:tplc="455E7644">
      <w:start w:val="1"/>
      <w:numFmt w:val="bullet"/>
      <w:lvlText w:val="o"/>
      <w:lvlJc w:val="left"/>
      <w:pPr>
        <w:ind w:left="1440" w:hanging="360"/>
      </w:pPr>
      <w:rPr>
        <w:rFonts w:ascii="Courier New" w:hAnsi="Courier New" w:hint="default"/>
      </w:rPr>
    </w:lvl>
    <w:lvl w:ilvl="2" w:tplc="88B65352">
      <w:start w:val="1"/>
      <w:numFmt w:val="bullet"/>
      <w:lvlText w:val=""/>
      <w:lvlJc w:val="left"/>
      <w:pPr>
        <w:ind w:left="2160" w:hanging="360"/>
      </w:pPr>
      <w:rPr>
        <w:rFonts w:ascii="Wingdings" w:hAnsi="Wingdings" w:hint="default"/>
      </w:rPr>
    </w:lvl>
    <w:lvl w:ilvl="3" w:tplc="C4989636">
      <w:start w:val="1"/>
      <w:numFmt w:val="bullet"/>
      <w:lvlText w:val=""/>
      <w:lvlJc w:val="left"/>
      <w:pPr>
        <w:ind w:left="2880" w:hanging="360"/>
      </w:pPr>
      <w:rPr>
        <w:rFonts w:ascii="Symbol" w:hAnsi="Symbol" w:hint="default"/>
      </w:rPr>
    </w:lvl>
    <w:lvl w:ilvl="4" w:tplc="3D9043D6">
      <w:start w:val="1"/>
      <w:numFmt w:val="bullet"/>
      <w:lvlText w:val="o"/>
      <w:lvlJc w:val="left"/>
      <w:pPr>
        <w:ind w:left="3600" w:hanging="360"/>
      </w:pPr>
      <w:rPr>
        <w:rFonts w:ascii="Courier New" w:hAnsi="Courier New" w:hint="default"/>
      </w:rPr>
    </w:lvl>
    <w:lvl w:ilvl="5" w:tplc="D674B388">
      <w:start w:val="1"/>
      <w:numFmt w:val="bullet"/>
      <w:lvlText w:val=""/>
      <w:lvlJc w:val="left"/>
      <w:pPr>
        <w:ind w:left="4320" w:hanging="360"/>
      </w:pPr>
      <w:rPr>
        <w:rFonts w:ascii="Wingdings" w:hAnsi="Wingdings" w:hint="default"/>
      </w:rPr>
    </w:lvl>
    <w:lvl w:ilvl="6" w:tplc="D8640690">
      <w:start w:val="1"/>
      <w:numFmt w:val="bullet"/>
      <w:lvlText w:val=""/>
      <w:lvlJc w:val="left"/>
      <w:pPr>
        <w:ind w:left="5040" w:hanging="360"/>
      </w:pPr>
      <w:rPr>
        <w:rFonts w:ascii="Symbol" w:hAnsi="Symbol" w:hint="default"/>
      </w:rPr>
    </w:lvl>
    <w:lvl w:ilvl="7" w:tplc="033A3DFC">
      <w:start w:val="1"/>
      <w:numFmt w:val="bullet"/>
      <w:lvlText w:val="o"/>
      <w:lvlJc w:val="left"/>
      <w:pPr>
        <w:ind w:left="5760" w:hanging="360"/>
      </w:pPr>
      <w:rPr>
        <w:rFonts w:ascii="Courier New" w:hAnsi="Courier New" w:hint="default"/>
      </w:rPr>
    </w:lvl>
    <w:lvl w:ilvl="8" w:tplc="548010FE">
      <w:start w:val="1"/>
      <w:numFmt w:val="bullet"/>
      <w:lvlText w:val=""/>
      <w:lvlJc w:val="left"/>
      <w:pPr>
        <w:ind w:left="6480" w:hanging="360"/>
      </w:pPr>
      <w:rPr>
        <w:rFonts w:ascii="Wingdings" w:hAnsi="Wingdings" w:hint="default"/>
      </w:rPr>
    </w:lvl>
  </w:abstractNum>
  <w:abstractNum w:abstractNumId="5" w15:restartNumberingAfterBreak="0">
    <w:nsid w:val="262774C1"/>
    <w:multiLevelType w:val="hybridMultilevel"/>
    <w:tmpl w:val="0EC863CE"/>
    <w:lvl w:ilvl="0" w:tplc="4E04870E">
      <w:start w:val="1"/>
      <w:numFmt w:val="bullet"/>
      <w:lvlText w:val=""/>
      <w:lvlJc w:val="left"/>
      <w:pPr>
        <w:ind w:left="720" w:hanging="360"/>
      </w:pPr>
      <w:rPr>
        <w:rFonts w:ascii="Symbol" w:hAnsi="Symbol" w:hint="default"/>
      </w:rPr>
    </w:lvl>
    <w:lvl w:ilvl="1" w:tplc="99909A26">
      <w:start w:val="1"/>
      <w:numFmt w:val="bullet"/>
      <w:lvlText w:val="o"/>
      <w:lvlJc w:val="left"/>
      <w:pPr>
        <w:ind w:left="1440" w:hanging="360"/>
      </w:pPr>
      <w:rPr>
        <w:rFonts w:ascii="Courier New" w:hAnsi="Courier New" w:hint="default"/>
      </w:rPr>
    </w:lvl>
    <w:lvl w:ilvl="2" w:tplc="0B3410F4">
      <w:start w:val="1"/>
      <w:numFmt w:val="bullet"/>
      <w:lvlText w:val=""/>
      <w:lvlJc w:val="left"/>
      <w:pPr>
        <w:ind w:left="2160" w:hanging="360"/>
      </w:pPr>
      <w:rPr>
        <w:rFonts w:ascii="Wingdings" w:hAnsi="Wingdings" w:hint="default"/>
      </w:rPr>
    </w:lvl>
    <w:lvl w:ilvl="3" w:tplc="C2EA0C8C">
      <w:start w:val="1"/>
      <w:numFmt w:val="bullet"/>
      <w:lvlText w:val=""/>
      <w:lvlJc w:val="left"/>
      <w:pPr>
        <w:ind w:left="2880" w:hanging="360"/>
      </w:pPr>
      <w:rPr>
        <w:rFonts w:ascii="Symbol" w:hAnsi="Symbol" w:hint="default"/>
      </w:rPr>
    </w:lvl>
    <w:lvl w:ilvl="4" w:tplc="A1280D84">
      <w:start w:val="1"/>
      <w:numFmt w:val="bullet"/>
      <w:lvlText w:val="o"/>
      <w:lvlJc w:val="left"/>
      <w:pPr>
        <w:ind w:left="3600" w:hanging="360"/>
      </w:pPr>
      <w:rPr>
        <w:rFonts w:ascii="Courier New" w:hAnsi="Courier New" w:hint="default"/>
      </w:rPr>
    </w:lvl>
    <w:lvl w:ilvl="5" w:tplc="EE84BBBA">
      <w:start w:val="1"/>
      <w:numFmt w:val="bullet"/>
      <w:lvlText w:val=""/>
      <w:lvlJc w:val="left"/>
      <w:pPr>
        <w:ind w:left="4320" w:hanging="360"/>
      </w:pPr>
      <w:rPr>
        <w:rFonts w:ascii="Wingdings" w:hAnsi="Wingdings" w:hint="default"/>
      </w:rPr>
    </w:lvl>
    <w:lvl w:ilvl="6" w:tplc="40E03F4E">
      <w:start w:val="1"/>
      <w:numFmt w:val="bullet"/>
      <w:lvlText w:val=""/>
      <w:lvlJc w:val="left"/>
      <w:pPr>
        <w:ind w:left="5040" w:hanging="360"/>
      </w:pPr>
      <w:rPr>
        <w:rFonts w:ascii="Symbol" w:hAnsi="Symbol" w:hint="default"/>
      </w:rPr>
    </w:lvl>
    <w:lvl w:ilvl="7" w:tplc="1CD458EE">
      <w:start w:val="1"/>
      <w:numFmt w:val="bullet"/>
      <w:lvlText w:val="o"/>
      <w:lvlJc w:val="left"/>
      <w:pPr>
        <w:ind w:left="5760" w:hanging="360"/>
      </w:pPr>
      <w:rPr>
        <w:rFonts w:ascii="Courier New" w:hAnsi="Courier New" w:hint="default"/>
      </w:rPr>
    </w:lvl>
    <w:lvl w:ilvl="8" w:tplc="3604C8CC">
      <w:start w:val="1"/>
      <w:numFmt w:val="bullet"/>
      <w:lvlText w:val=""/>
      <w:lvlJc w:val="left"/>
      <w:pPr>
        <w:ind w:left="6480" w:hanging="360"/>
      </w:pPr>
      <w:rPr>
        <w:rFonts w:ascii="Wingdings" w:hAnsi="Wingdings" w:hint="default"/>
      </w:rPr>
    </w:lvl>
  </w:abstractNum>
  <w:abstractNum w:abstractNumId="6" w15:restartNumberingAfterBreak="0">
    <w:nsid w:val="38B73AAD"/>
    <w:multiLevelType w:val="hybridMultilevel"/>
    <w:tmpl w:val="2D30F168"/>
    <w:lvl w:ilvl="0" w:tplc="DBE697EE">
      <w:start w:val="1"/>
      <w:numFmt w:val="bullet"/>
      <w:lvlText w:val=""/>
      <w:lvlJc w:val="left"/>
      <w:pPr>
        <w:ind w:left="720" w:hanging="360"/>
      </w:pPr>
      <w:rPr>
        <w:rFonts w:ascii="Symbol" w:hAnsi="Symbol" w:hint="default"/>
      </w:rPr>
    </w:lvl>
    <w:lvl w:ilvl="1" w:tplc="248A2DCE">
      <w:start w:val="1"/>
      <w:numFmt w:val="bullet"/>
      <w:lvlText w:val="o"/>
      <w:lvlJc w:val="left"/>
      <w:pPr>
        <w:ind w:left="1440" w:hanging="360"/>
      </w:pPr>
      <w:rPr>
        <w:rFonts w:ascii="Courier New" w:hAnsi="Courier New" w:hint="default"/>
      </w:rPr>
    </w:lvl>
    <w:lvl w:ilvl="2" w:tplc="B77A5438">
      <w:start w:val="1"/>
      <w:numFmt w:val="bullet"/>
      <w:lvlText w:val=""/>
      <w:lvlJc w:val="left"/>
      <w:pPr>
        <w:ind w:left="2160" w:hanging="360"/>
      </w:pPr>
      <w:rPr>
        <w:rFonts w:ascii="Wingdings" w:hAnsi="Wingdings" w:hint="default"/>
      </w:rPr>
    </w:lvl>
    <w:lvl w:ilvl="3" w:tplc="805CCD96">
      <w:start w:val="1"/>
      <w:numFmt w:val="bullet"/>
      <w:lvlText w:val=""/>
      <w:lvlJc w:val="left"/>
      <w:pPr>
        <w:ind w:left="2880" w:hanging="360"/>
      </w:pPr>
      <w:rPr>
        <w:rFonts w:ascii="Symbol" w:hAnsi="Symbol" w:hint="default"/>
      </w:rPr>
    </w:lvl>
    <w:lvl w:ilvl="4" w:tplc="8638A906">
      <w:start w:val="1"/>
      <w:numFmt w:val="bullet"/>
      <w:lvlText w:val="o"/>
      <w:lvlJc w:val="left"/>
      <w:pPr>
        <w:ind w:left="3600" w:hanging="360"/>
      </w:pPr>
      <w:rPr>
        <w:rFonts w:ascii="Courier New" w:hAnsi="Courier New" w:hint="default"/>
      </w:rPr>
    </w:lvl>
    <w:lvl w:ilvl="5" w:tplc="D10A2458">
      <w:start w:val="1"/>
      <w:numFmt w:val="bullet"/>
      <w:lvlText w:val=""/>
      <w:lvlJc w:val="left"/>
      <w:pPr>
        <w:ind w:left="4320" w:hanging="360"/>
      </w:pPr>
      <w:rPr>
        <w:rFonts w:ascii="Wingdings" w:hAnsi="Wingdings" w:hint="default"/>
      </w:rPr>
    </w:lvl>
    <w:lvl w:ilvl="6" w:tplc="B4721BDC">
      <w:start w:val="1"/>
      <w:numFmt w:val="bullet"/>
      <w:lvlText w:val=""/>
      <w:lvlJc w:val="left"/>
      <w:pPr>
        <w:ind w:left="5040" w:hanging="360"/>
      </w:pPr>
      <w:rPr>
        <w:rFonts w:ascii="Symbol" w:hAnsi="Symbol" w:hint="default"/>
      </w:rPr>
    </w:lvl>
    <w:lvl w:ilvl="7" w:tplc="4CB2BF64">
      <w:start w:val="1"/>
      <w:numFmt w:val="bullet"/>
      <w:lvlText w:val="o"/>
      <w:lvlJc w:val="left"/>
      <w:pPr>
        <w:ind w:left="5760" w:hanging="360"/>
      </w:pPr>
      <w:rPr>
        <w:rFonts w:ascii="Courier New" w:hAnsi="Courier New" w:hint="default"/>
      </w:rPr>
    </w:lvl>
    <w:lvl w:ilvl="8" w:tplc="18860AE2">
      <w:start w:val="1"/>
      <w:numFmt w:val="bullet"/>
      <w:lvlText w:val=""/>
      <w:lvlJc w:val="left"/>
      <w:pPr>
        <w:ind w:left="6480" w:hanging="360"/>
      </w:pPr>
      <w:rPr>
        <w:rFonts w:ascii="Wingdings" w:hAnsi="Wingdings" w:hint="default"/>
      </w:rPr>
    </w:lvl>
  </w:abstractNum>
  <w:abstractNum w:abstractNumId="7" w15:restartNumberingAfterBreak="0">
    <w:nsid w:val="41E33AE6"/>
    <w:multiLevelType w:val="hybridMultilevel"/>
    <w:tmpl w:val="D31C904C"/>
    <w:lvl w:ilvl="0" w:tplc="5010E546">
      <w:start w:val="1"/>
      <w:numFmt w:val="bullet"/>
      <w:lvlText w:val=""/>
      <w:lvlJc w:val="left"/>
      <w:pPr>
        <w:ind w:left="720" w:hanging="360"/>
      </w:pPr>
      <w:rPr>
        <w:rFonts w:ascii="Symbol" w:hAnsi="Symbol" w:hint="default"/>
      </w:rPr>
    </w:lvl>
    <w:lvl w:ilvl="1" w:tplc="2C180400">
      <w:start w:val="1"/>
      <w:numFmt w:val="bullet"/>
      <w:lvlText w:val="o"/>
      <w:lvlJc w:val="left"/>
      <w:pPr>
        <w:ind w:left="1440" w:hanging="360"/>
      </w:pPr>
      <w:rPr>
        <w:rFonts w:ascii="Courier New" w:hAnsi="Courier New" w:hint="default"/>
      </w:rPr>
    </w:lvl>
    <w:lvl w:ilvl="2" w:tplc="EA1CD2D8">
      <w:start w:val="1"/>
      <w:numFmt w:val="bullet"/>
      <w:lvlText w:val=""/>
      <w:lvlJc w:val="left"/>
      <w:pPr>
        <w:ind w:left="2160" w:hanging="360"/>
      </w:pPr>
      <w:rPr>
        <w:rFonts w:ascii="Wingdings" w:hAnsi="Wingdings" w:hint="default"/>
      </w:rPr>
    </w:lvl>
    <w:lvl w:ilvl="3" w:tplc="55ECC6F4">
      <w:start w:val="1"/>
      <w:numFmt w:val="bullet"/>
      <w:lvlText w:val=""/>
      <w:lvlJc w:val="left"/>
      <w:pPr>
        <w:ind w:left="2880" w:hanging="360"/>
      </w:pPr>
      <w:rPr>
        <w:rFonts w:ascii="Symbol" w:hAnsi="Symbol" w:hint="default"/>
      </w:rPr>
    </w:lvl>
    <w:lvl w:ilvl="4" w:tplc="26ACF008">
      <w:start w:val="1"/>
      <w:numFmt w:val="bullet"/>
      <w:lvlText w:val="o"/>
      <w:lvlJc w:val="left"/>
      <w:pPr>
        <w:ind w:left="3600" w:hanging="360"/>
      </w:pPr>
      <w:rPr>
        <w:rFonts w:ascii="Courier New" w:hAnsi="Courier New" w:hint="default"/>
      </w:rPr>
    </w:lvl>
    <w:lvl w:ilvl="5" w:tplc="EBEA006C">
      <w:start w:val="1"/>
      <w:numFmt w:val="bullet"/>
      <w:lvlText w:val=""/>
      <w:lvlJc w:val="left"/>
      <w:pPr>
        <w:ind w:left="4320" w:hanging="360"/>
      </w:pPr>
      <w:rPr>
        <w:rFonts w:ascii="Wingdings" w:hAnsi="Wingdings" w:hint="default"/>
      </w:rPr>
    </w:lvl>
    <w:lvl w:ilvl="6" w:tplc="9100263A">
      <w:start w:val="1"/>
      <w:numFmt w:val="bullet"/>
      <w:lvlText w:val=""/>
      <w:lvlJc w:val="left"/>
      <w:pPr>
        <w:ind w:left="5040" w:hanging="360"/>
      </w:pPr>
      <w:rPr>
        <w:rFonts w:ascii="Symbol" w:hAnsi="Symbol" w:hint="default"/>
      </w:rPr>
    </w:lvl>
    <w:lvl w:ilvl="7" w:tplc="EFDA253C">
      <w:start w:val="1"/>
      <w:numFmt w:val="bullet"/>
      <w:lvlText w:val="o"/>
      <w:lvlJc w:val="left"/>
      <w:pPr>
        <w:ind w:left="5760" w:hanging="360"/>
      </w:pPr>
      <w:rPr>
        <w:rFonts w:ascii="Courier New" w:hAnsi="Courier New" w:hint="default"/>
      </w:rPr>
    </w:lvl>
    <w:lvl w:ilvl="8" w:tplc="FAECCAAA">
      <w:start w:val="1"/>
      <w:numFmt w:val="bullet"/>
      <w:lvlText w:val=""/>
      <w:lvlJc w:val="left"/>
      <w:pPr>
        <w:ind w:left="6480" w:hanging="360"/>
      </w:pPr>
      <w:rPr>
        <w:rFonts w:ascii="Wingdings" w:hAnsi="Wingdings" w:hint="default"/>
      </w:rPr>
    </w:lvl>
  </w:abstractNum>
  <w:abstractNum w:abstractNumId="8" w15:restartNumberingAfterBreak="0">
    <w:nsid w:val="53C16683"/>
    <w:multiLevelType w:val="hybridMultilevel"/>
    <w:tmpl w:val="58FAC4F6"/>
    <w:lvl w:ilvl="0" w:tplc="841CA486">
      <w:start w:val="1"/>
      <w:numFmt w:val="bullet"/>
      <w:lvlText w:val=""/>
      <w:lvlJc w:val="left"/>
      <w:pPr>
        <w:ind w:left="720" w:hanging="360"/>
      </w:pPr>
      <w:rPr>
        <w:rFonts w:ascii="Symbol" w:hAnsi="Symbol" w:hint="default"/>
      </w:rPr>
    </w:lvl>
    <w:lvl w:ilvl="1" w:tplc="4D02BF38">
      <w:start w:val="1"/>
      <w:numFmt w:val="bullet"/>
      <w:lvlText w:val="o"/>
      <w:lvlJc w:val="left"/>
      <w:pPr>
        <w:ind w:left="1440" w:hanging="360"/>
      </w:pPr>
      <w:rPr>
        <w:rFonts w:ascii="Courier New" w:hAnsi="Courier New" w:hint="default"/>
      </w:rPr>
    </w:lvl>
    <w:lvl w:ilvl="2" w:tplc="6924206C">
      <w:start w:val="1"/>
      <w:numFmt w:val="bullet"/>
      <w:lvlText w:val=""/>
      <w:lvlJc w:val="left"/>
      <w:pPr>
        <w:ind w:left="2160" w:hanging="360"/>
      </w:pPr>
      <w:rPr>
        <w:rFonts w:ascii="Wingdings" w:hAnsi="Wingdings" w:hint="default"/>
      </w:rPr>
    </w:lvl>
    <w:lvl w:ilvl="3" w:tplc="3D22C9A2">
      <w:start w:val="1"/>
      <w:numFmt w:val="bullet"/>
      <w:lvlText w:val=""/>
      <w:lvlJc w:val="left"/>
      <w:pPr>
        <w:ind w:left="2880" w:hanging="360"/>
      </w:pPr>
      <w:rPr>
        <w:rFonts w:ascii="Symbol" w:hAnsi="Symbol" w:hint="default"/>
      </w:rPr>
    </w:lvl>
    <w:lvl w:ilvl="4" w:tplc="FB34877C">
      <w:start w:val="1"/>
      <w:numFmt w:val="bullet"/>
      <w:lvlText w:val="o"/>
      <w:lvlJc w:val="left"/>
      <w:pPr>
        <w:ind w:left="3600" w:hanging="360"/>
      </w:pPr>
      <w:rPr>
        <w:rFonts w:ascii="Courier New" w:hAnsi="Courier New" w:hint="default"/>
      </w:rPr>
    </w:lvl>
    <w:lvl w:ilvl="5" w:tplc="153CFCF8">
      <w:start w:val="1"/>
      <w:numFmt w:val="bullet"/>
      <w:lvlText w:val=""/>
      <w:lvlJc w:val="left"/>
      <w:pPr>
        <w:ind w:left="4320" w:hanging="360"/>
      </w:pPr>
      <w:rPr>
        <w:rFonts w:ascii="Wingdings" w:hAnsi="Wingdings" w:hint="default"/>
      </w:rPr>
    </w:lvl>
    <w:lvl w:ilvl="6" w:tplc="630A0798">
      <w:start w:val="1"/>
      <w:numFmt w:val="bullet"/>
      <w:lvlText w:val=""/>
      <w:lvlJc w:val="left"/>
      <w:pPr>
        <w:ind w:left="5040" w:hanging="360"/>
      </w:pPr>
      <w:rPr>
        <w:rFonts w:ascii="Symbol" w:hAnsi="Symbol" w:hint="default"/>
      </w:rPr>
    </w:lvl>
    <w:lvl w:ilvl="7" w:tplc="C032E9A8">
      <w:start w:val="1"/>
      <w:numFmt w:val="bullet"/>
      <w:lvlText w:val="o"/>
      <w:lvlJc w:val="left"/>
      <w:pPr>
        <w:ind w:left="5760" w:hanging="360"/>
      </w:pPr>
      <w:rPr>
        <w:rFonts w:ascii="Courier New" w:hAnsi="Courier New" w:hint="default"/>
      </w:rPr>
    </w:lvl>
    <w:lvl w:ilvl="8" w:tplc="9092B2EE">
      <w:start w:val="1"/>
      <w:numFmt w:val="bullet"/>
      <w:lvlText w:val=""/>
      <w:lvlJc w:val="left"/>
      <w:pPr>
        <w:ind w:left="6480" w:hanging="360"/>
      </w:pPr>
      <w:rPr>
        <w:rFonts w:ascii="Wingdings" w:hAnsi="Wingdings" w:hint="default"/>
      </w:rPr>
    </w:lvl>
  </w:abstractNum>
  <w:abstractNum w:abstractNumId="9" w15:restartNumberingAfterBreak="0">
    <w:nsid w:val="609C251D"/>
    <w:multiLevelType w:val="hybridMultilevel"/>
    <w:tmpl w:val="04580E96"/>
    <w:lvl w:ilvl="0" w:tplc="EA4AD8A0">
      <w:start w:val="1"/>
      <w:numFmt w:val="decimal"/>
      <w:lvlText w:val="%1."/>
      <w:lvlJc w:val="left"/>
      <w:pPr>
        <w:ind w:left="720" w:hanging="360"/>
      </w:pPr>
    </w:lvl>
    <w:lvl w:ilvl="1" w:tplc="3110BC86">
      <w:start w:val="1"/>
      <w:numFmt w:val="lowerLetter"/>
      <w:lvlText w:val="%2."/>
      <w:lvlJc w:val="left"/>
      <w:pPr>
        <w:ind w:left="1440" w:hanging="360"/>
      </w:pPr>
    </w:lvl>
    <w:lvl w:ilvl="2" w:tplc="040CA0E0">
      <w:start w:val="1"/>
      <w:numFmt w:val="lowerRoman"/>
      <w:lvlText w:val="%3."/>
      <w:lvlJc w:val="right"/>
      <w:pPr>
        <w:ind w:left="2160" w:hanging="180"/>
      </w:pPr>
    </w:lvl>
    <w:lvl w:ilvl="3" w:tplc="5B8EF22E">
      <w:start w:val="1"/>
      <w:numFmt w:val="decimal"/>
      <w:lvlText w:val="%4."/>
      <w:lvlJc w:val="left"/>
      <w:pPr>
        <w:ind w:left="2880" w:hanging="360"/>
      </w:pPr>
    </w:lvl>
    <w:lvl w:ilvl="4" w:tplc="4E2A0BBA">
      <w:start w:val="1"/>
      <w:numFmt w:val="lowerLetter"/>
      <w:lvlText w:val="%5."/>
      <w:lvlJc w:val="left"/>
      <w:pPr>
        <w:ind w:left="3600" w:hanging="360"/>
      </w:pPr>
    </w:lvl>
    <w:lvl w:ilvl="5" w:tplc="2CD8B4D0">
      <w:start w:val="1"/>
      <w:numFmt w:val="lowerRoman"/>
      <w:lvlText w:val="%6."/>
      <w:lvlJc w:val="right"/>
      <w:pPr>
        <w:ind w:left="4320" w:hanging="180"/>
      </w:pPr>
    </w:lvl>
    <w:lvl w:ilvl="6" w:tplc="0E02C654">
      <w:start w:val="1"/>
      <w:numFmt w:val="decimal"/>
      <w:lvlText w:val="%7."/>
      <w:lvlJc w:val="left"/>
      <w:pPr>
        <w:ind w:left="5040" w:hanging="360"/>
      </w:pPr>
    </w:lvl>
    <w:lvl w:ilvl="7" w:tplc="0726BB5C">
      <w:start w:val="1"/>
      <w:numFmt w:val="lowerLetter"/>
      <w:lvlText w:val="%8."/>
      <w:lvlJc w:val="left"/>
      <w:pPr>
        <w:ind w:left="5760" w:hanging="360"/>
      </w:pPr>
    </w:lvl>
    <w:lvl w:ilvl="8" w:tplc="3BD60308">
      <w:start w:val="1"/>
      <w:numFmt w:val="lowerRoman"/>
      <w:lvlText w:val="%9."/>
      <w:lvlJc w:val="right"/>
      <w:pPr>
        <w:ind w:left="6480" w:hanging="180"/>
      </w:pPr>
    </w:lvl>
  </w:abstractNum>
  <w:abstractNum w:abstractNumId="10" w15:restartNumberingAfterBreak="0">
    <w:nsid w:val="64EBFF73"/>
    <w:multiLevelType w:val="hybridMultilevel"/>
    <w:tmpl w:val="4BB6DF54"/>
    <w:lvl w:ilvl="0" w:tplc="5EDC9E10">
      <w:start w:val="1"/>
      <w:numFmt w:val="bullet"/>
      <w:lvlText w:val=""/>
      <w:lvlJc w:val="left"/>
      <w:pPr>
        <w:ind w:left="720" w:hanging="360"/>
      </w:pPr>
      <w:rPr>
        <w:rFonts w:ascii="Symbol" w:hAnsi="Symbol" w:hint="default"/>
      </w:rPr>
    </w:lvl>
    <w:lvl w:ilvl="1" w:tplc="5442FE2E">
      <w:start w:val="1"/>
      <w:numFmt w:val="bullet"/>
      <w:lvlText w:val="o"/>
      <w:lvlJc w:val="left"/>
      <w:pPr>
        <w:ind w:left="1440" w:hanging="360"/>
      </w:pPr>
      <w:rPr>
        <w:rFonts w:ascii="Courier New" w:hAnsi="Courier New" w:hint="default"/>
      </w:rPr>
    </w:lvl>
    <w:lvl w:ilvl="2" w:tplc="ED9AD460">
      <w:start w:val="1"/>
      <w:numFmt w:val="bullet"/>
      <w:lvlText w:val=""/>
      <w:lvlJc w:val="left"/>
      <w:pPr>
        <w:ind w:left="2160" w:hanging="360"/>
      </w:pPr>
      <w:rPr>
        <w:rFonts w:ascii="Wingdings" w:hAnsi="Wingdings" w:hint="default"/>
      </w:rPr>
    </w:lvl>
    <w:lvl w:ilvl="3" w:tplc="EBBE9874">
      <w:start w:val="1"/>
      <w:numFmt w:val="bullet"/>
      <w:lvlText w:val=""/>
      <w:lvlJc w:val="left"/>
      <w:pPr>
        <w:ind w:left="2880" w:hanging="360"/>
      </w:pPr>
      <w:rPr>
        <w:rFonts w:ascii="Symbol" w:hAnsi="Symbol" w:hint="default"/>
      </w:rPr>
    </w:lvl>
    <w:lvl w:ilvl="4" w:tplc="0B0876C2">
      <w:start w:val="1"/>
      <w:numFmt w:val="bullet"/>
      <w:lvlText w:val="o"/>
      <w:lvlJc w:val="left"/>
      <w:pPr>
        <w:ind w:left="3600" w:hanging="360"/>
      </w:pPr>
      <w:rPr>
        <w:rFonts w:ascii="Courier New" w:hAnsi="Courier New" w:hint="default"/>
      </w:rPr>
    </w:lvl>
    <w:lvl w:ilvl="5" w:tplc="59B030C4">
      <w:start w:val="1"/>
      <w:numFmt w:val="bullet"/>
      <w:lvlText w:val=""/>
      <w:lvlJc w:val="left"/>
      <w:pPr>
        <w:ind w:left="4320" w:hanging="360"/>
      </w:pPr>
      <w:rPr>
        <w:rFonts w:ascii="Wingdings" w:hAnsi="Wingdings" w:hint="default"/>
      </w:rPr>
    </w:lvl>
    <w:lvl w:ilvl="6" w:tplc="45343B96">
      <w:start w:val="1"/>
      <w:numFmt w:val="bullet"/>
      <w:lvlText w:val=""/>
      <w:lvlJc w:val="left"/>
      <w:pPr>
        <w:ind w:left="5040" w:hanging="360"/>
      </w:pPr>
      <w:rPr>
        <w:rFonts w:ascii="Symbol" w:hAnsi="Symbol" w:hint="default"/>
      </w:rPr>
    </w:lvl>
    <w:lvl w:ilvl="7" w:tplc="5A026C6C">
      <w:start w:val="1"/>
      <w:numFmt w:val="bullet"/>
      <w:lvlText w:val="o"/>
      <w:lvlJc w:val="left"/>
      <w:pPr>
        <w:ind w:left="5760" w:hanging="360"/>
      </w:pPr>
      <w:rPr>
        <w:rFonts w:ascii="Courier New" w:hAnsi="Courier New" w:hint="default"/>
      </w:rPr>
    </w:lvl>
    <w:lvl w:ilvl="8" w:tplc="E22C4F64">
      <w:start w:val="1"/>
      <w:numFmt w:val="bullet"/>
      <w:lvlText w:val=""/>
      <w:lvlJc w:val="left"/>
      <w:pPr>
        <w:ind w:left="6480" w:hanging="360"/>
      </w:pPr>
      <w:rPr>
        <w:rFonts w:ascii="Wingdings" w:hAnsi="Wingdings" w:hint="default"/>
      </w:rPr>
    </w:lvl>
  </w:abstractNum>
  <w:abstractNum w:abstractNumId="11" w15:restartNumberingAfterBreak="0">
    <w:nsid w:val="77174443"/>
    <w:multiLevelType w:val="hybridMultilevel"/>
    <w:tmpl w:val="EA2AD106"/>
    <w:lvl w:ilvl="0" w:tplc="7F927068">
      <w:start w:val="1"/>
      <w:numFmt w:val="bullet"/>
      <w:lvlText w:val=""/>
      <w:lvlJc w:val="left"/>
      <w:pPr>
        <w:ind w:left="720" w:hanging="360"/>
      </w:pPr>
      <w:rPr>
        <w:rFonts w:ascii="Symbol" w:hAnsi="Symbol" w:hint="default"/>
      </w:rPr>
    </w:lvl>
    <w:lvl w:ilvl="1" w:tplc="D0087252">
      <w:start w:val="1"/>
      <w:numFmt w:val="bullet"/>
      <w:lvlText w:val="o"/>
      <w:lvlJc w:val="left"/>
      <w:pPr>
        <w:ind w:left="1440" w:hanging="360"/>
      </w:pPr>
      <w:rPr>
        <w:rFonts w:ascii="Courier New" w:hAnsi="Courier New" w:hint="default"/>
      </w:rPr>
    </w:lvl>
    <w:lvl w:ilvl="2" w:tplc="31DE9D28">
      <w:start w:val="1"/>
      <w:numFmt w:val="bullet"/>
      <w:lvlText w:val=""/>
      <w:lvlJc w:val="left"/>
      <w:pPr>
        <w:ind w:left="2160" w:hanging="360"/>
      </w:pPr>
      <w:rPr>
        <w:rFonts w:ascii="Wingdings" w:hAnsi="Wingdings" w:hint="default"/>
      </w:rPr>
    </w:lvl>
    <w:lvl w:ilvl="3" w:tplc="B81EF886">
      <w:start w:val="1"/>
      <w:numFmt w:val="bullet"/>
      <w:lvlText w:val=""/>
      <w:lvlJc w:val="left"/>
      <w:pPr>
        <w:ind w:left="2880" w:hanging="360"/>
      </w:pPr>
      <w:rPr>
        <w:rFonts w:ascii="Symbol" w:hAnsi="Symbol" w:hint="default"/>
      </w:rPr>
    </w:lvl>
    <w:lvl w:ilvl="4" w:tplc="C5B2DE54">
      <w:start w:val="1"/>
      <w:numFmt w:val="bullet"/>
      <w:lvlText w:val="o"/>
      <w:lvlJc w:val="left"/>
      <w:pPr>
        <w:ind w:left="3600" w:hanging="360"/>
      </w:pPr>
      <w:rPr>
        <w:rFonts w:ascii="Courier New" w:hAnsi="Courier New" w:hint="default"/>
      </w:rPr>
    </w:lvl>
    <w:lvl w:ilvl="5" w:tplc="DD3007F2">
      <w:start w:val="1"/>
      <w:numFmt w:val="bullet"/>
      <w:lvlText w:val=""/>
      <w:lvlJc w:val="left"/>
      <w:pPr>
        <w:ind w:left="4320" w:hanging="360"/>
      </w:pPr>
      <w:rPr>
        <w:rFonts w:ascii="Wingdings" w:hAnsi="Wingdings" w:hint="default"/>
      </w:rPr>
    </w:lvl>
    <w:lvl w:ilvl="6" w:tplc="29087D5C">
      <w:start w:val="1"/>
      <w:numFmt w:val="bullet"/>
      <w:lvlText w:val=""/>
      <w:lvlJc w:val="left"/>
      <w:pPr>
        <w:ind w:left="5040" w:hanging="360"/>
      </w:pPr>
      <w:rPr>
        <w:rFonts w:ascii="Symbol" w:hAnsi="Symbol" w:hint="default"/>
      </w:rPr>
    </w:lvl>
    <w:lvl w:ilvl="7" w:tplc="D876B9F4">
      <w:start w:val="1"/>
      <w:numFmt w:val="bullet"/>
      <w:lvlText w:val="o"/>
      <w:lvlJc w:val="left"/>
      <w:pPr>
        <w:ind w:left="5760" w:hanging="360"/>
      </w:pPr>
      <w:rPr>
        <w:rFonts w:ascii="Courier New" w:hAnsi="Courier New" w:hint="default"/>
      </w:rPr>
    </w:lvl>
    <w:lvl w:ilvl="8" w:tplc="4568F2B4">
      <w:start w:val="1"/>
      <w:numFmt w:val="bullet"/>
      <w:lvlText w:val=""/>
      <w:lvlJc w:val="left"/>
      <w:pPr>
        <w:ind w:left="6480" w:hanging="360"/>
      </w:pPr>
      <w:rPr>
        <w:rFonts w:ascii="Wingdings" w:hAnsi="Wingdings" w:hint="default"/>
      </w:rPr>
    </w:lvl>
  </w:abstractNum>
  <w:abstractNum w:abstractNumId="12" w15:restartNumberingAfterBreak="0">
    <w:nsid w:val="7ABA4AB2"/>
    <w:multiLevelType w:val="hybridMultilevel"/>
    <w:tmpl w:val="37C603A2"/>
    <w:lvl w:ilvl="0" w:tplc="B6324B10">
      <w:start w:val="1"/>
      <w:numFmt w:val="bullet"/>
      <w:lvlText w:val=""/>
      <w:lvlJc w:val="left"/>
      <w:pPr>
        <w:ind w:left="720" w:hanging="360"/>
      </w:pPr>
      <w:rPr>
        <w:rFonts w:ascii="Symbol" w:hAnsi="Symbol" w:hint="default"/>
      </w:rPr>
    </w:lvl>
    <w:lvl w:ilvl="1" w:tplc="1CBCB552">
      <w:start w:val="1"/>
      <w:numFmt w:val="bullet"/>
      <w:lvlText w:val="o"/>
      <w:lvlJc w:val="left"/>
      <w:pPr>
        <w:ind w:left="1440" w:hanging="360"/>
      </w:pPr>
      <w:rPr>
        <w:rFonts w:ascii="Courier New" w:hAnsi="Courier New" w:hint="default"/>
      </w:rPr>
    </w:lvl>
    <w:lvl w:ilvl="2" w:tplc="BBC2A60E">
      <w:start w:val="1"/>
      <w:numFmt w:val="bullet"/>
      <w:lvlText w:val=""/>
      <w:lvlJc w:val="left"/>
      <w:pPr>
        <w:ind w:left="2160" w:hanging="360"/>
      </w:pPr>
      <w:rPr>
        <w:rFonts w:ascii="Wingdings" w:hAnsi="Wingdings" w:hint="default"/>
      </w:rPr>
    </w:lvl>
    <w:lvl w:ilvl="3" w:tplc="121E868C">
      <w:start w:val="1"/>
      <w:numFmt w:val="bullet"/>
      <w:lvlText w:val=""/>
      <w:lvlJc w:val="left"/>
      <w:pPr>
        <w:ind w:left="2880" w:hanging="360"/>
      </w:pPr>
      <w:rPr>
        <w:rFonts w:ascii="Symbol" w:hAnsi="Symbol" w:hint="default"/>
      </w:rPr>
    </w:lvl>
    <w:lvl w:ilvl="4" w:tplc="24809602">
      <w:start w:val="1"/>
      <w:numFmt w:val="bullet"/>
      <w:lvlText w:val="o"/>
      <w:lvlJc w:val="left"/>
      <w:pPr>
        <w:ind w:left="3600" w:hanging="360"/>
      </w:pPr>
      <w:rPr>
        <w:rFonts w:ascii="Courier New" w:hAnsi="Courier New" w:hint="default"/>
      </w:rPr>
    </w:lvl>
    <w:lvl w:ilvl="5" w:tplc="73481EDA">
      <w:start w:val="1"/>
      <w:numFmt w:val="bullet"/>
      <w:lvlText w:val=""/>
      <w:lvlJc w:val="left"/>
      <w:pPr>
        <w:ind w:left="4320" w:hanging="360"/>
      </w:pPr>
      <w:rPr>
        <w:rFonts w:ascii="Wingdings" w:hAnsi="Wingdings" w:hint="default"/>
      </w:rPr>
    </w:lvl>
    <w:lvl w:ilvl="6" w:tplc="D59072F2">
      <w:start w:val="1"/>
      <w:numFmt w:val="bullet"/>
      <w:lvlText w:val=""/>
      <w:lvlJc w:val="left"/>
      <w:pPr>
        <w:ind w:left="5040" w:hanging="360"/>
      </w:pPr>
      <w:rPr>
        <w:rFonts w:ascii="Symbol" w:hAnsi="Symbol" w:hint="default"/>
      </w:rPr>
    </w:lvl>
    <w:lvl w:ilvl="7" w:tplc="07664BAC">
      <w:start w:val="1"/>
      <w:numFmt w:val="bullet"/>
      <w:lvlText w:val="o"/>
      <w:lvlJc w:val="left"/>
      <w:pPr>
        <w:ind w:left="5760" w:hanging="360"/>
      </w:pPr>
      <w:rPr>
        <w:rFonts w:ascii="Courier New" w:hAnsi="Courier New" w:hint="default"/>
      </w:rPr>
    </w:lvl>
    <w:lvl w:ilvl="8" w:tplc="7D443494">
      <w:start w:val="1"/>
      <w:numFmt w:val="bullet"/>
      <w:lvlText w:val=""/>
      <w:lvlJc w:val="left"/>
      <w:pPr>
        <w:ind w:left="6480" w:hanging="360"/>
      </w:pPr>
      <w:rPr>
        <w:rFonts w:ascii="Wingdings" w:hAnsi="Wingdings" w:hint="default"/>
      </w:rPr>
    </w:lvl>
  </w:abstractNum>
  <w:num w:numId="1" w16cid:durableId="1795833836">
    <w:abstractNumId w:val="2"/>
  </w:num>
  <w:num w:numId="2" w16cid:durableId="547453213">
    <w:abstractNumId w:val="0"/>
  </w:num>
  <w:num w:numId="3" w16cid:durableId="1838570322">
    <w:abstractNumId w:val="5"/>
  </w:num>
  <w:num w:numId="4" w16cid:durableId="2072464745">
    <w:abstractNumId w:val="11"/>
  </w:num>
  <w:num w:numId="5" w16cid:durableId="1721709022">
    <w:abstractNumId w:val="4"/>
  </w:num>
  <w:num w:numId="6" w16cid:durableId="873687941">
    <w:abstractNumId w:val="10"/>
  </w:num>
  <w:num w:numId="7" w16cid:durableId="872232541">
    <w:abstractNumId w:val="1"/>
  </w:num>
  <w:num w:numId="8" w16cid:durableId="313147366">
    <w:abstractNumId w:val="7"/>
  </w:num>
  <w:num w:numId="9" w16cid:durableId="1171414211">
    <w:abstractNumId w:val="12"/>
  </w:num>
  <w:num w:numId="10" w16cid:durableId="54595862">
    <w:abstractNumId w:val="6"/>
  </w:num>
  <w:num w:numId="11" w16cid:durableId="948658864">
    <w:abstractNumId w:val="9"/>
  </w:num>
  <w:num w:numId="12" w16cid:durableId="1424035985">
    <w:abstractNumId w:val="3"/>
  </w:num>
  <w:num w:numId="13" w16cid:durableId="1936916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athan H Jagerhofer">
    <w15:presenceInfo w15:providerId="AD" w15:userId="S::jjagerhofer1@nait.ca::60f678b2-b6ac-4dee-9304-1d300fc629fe"/>
  </w15:person>
  <w15:person w15:author="Hayley D Rathwell">
    <w15:presenceInfo w15:providerId="AD" w15:userId="S::hrathwell1@nait.ca::7982857a-d61b-43a8-9627-06d44f3ab2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E5E78A"/>
    <w:rsid w:val="000DD423"/>
    <w:rsid w:val="00205DFF"/>
    <w:rsid w:val="00235A0B"/>
    <w:rsid w:val="00868E2B"/>
    <w:rsid w:val="00ECC7C2"/>
    <w:rsid w:val="00F22E74"/>
    <w:rsid w:val="011CA186"/>
    <w:rsid w:val="013C92DF"/>
    <w:rsid w:val="014A3C56"/>
    <w:rsid w:val="018BC863"/>
    <w:rsid w:val="0206B154"/>
    <w:rsid w:val="020FA899"/>
    <w:rsid w:val="025C8D07"/>
    <w:rsid w:val="025F13DB"/>
    <w:rsid w:val="0275377F"/>
    <w:rsid w:val="029A6787"/>
    <w:rsid w:val="02AF93A3"/>
    <w:rsid w:val="02B871E7"/>
    <w:rsid w:val="02E3D0C5"/>
    <w:rsid w:val="02F5F6F7"/>
    <w:rsid w:val="02F6E7A9"/>
    <w:rsid w:val="035B1F58"/>
    <w:rsid w:val="0363558D"/>
    <w:rsid w:val="03E8CE8F"/>
    <w:rsid w:val="0423B146"/>
    <w:rsid w:val="0431B93B"/>
    <w:rsid w:val="04555381"/>
    <w:rsid w:val="04817D33"/>
    <w:rsid w:val="04884D62"/>
    <w:rsid w:val="04A425B2"/>
    <w:rsid w:val="04E76283"/>
    <w:rsid w:val="0542385F"/>
    <w:rsid w:val="0544D300"/>
    <w:rsid w:val="057422CF"/>
    <w:rsid w:val="05C4FF1F"/>
    <w:rsid w:val="0612E2EC"/>
    <w:rsid w:val="06263A5F"/>
    <w:rsid w:val="062CAC5E"/>
    <w:rsid w:val="0630F5EE"/>
    <w:rsid w:val="068ABA10"/>
    <w:rsid w:val="06CC2EC8"/>
    <w:rsid w:val="07BA914F"/>
    <w:rsid w:val="08060160"/>
    <w:rsid w:val="0836802E"/>
    <w:rsid w:val="08DC6FFC"/>
    <w:rsid w:val="091BC7FC"/>
    <w:rsid w:val="0948519E"/>
    <w:rsid w:val="095E6E78"/>
    <w:rsid w:val="09CA35DF"/>
    <w:rsid w:val="09CC14DF"/>
    <w:rsid w:val="0A13397A"/>
    <w:rsid w:val="0A45E7DE"/>
    <w:rsid w:val="0ABAA588"/>
    <w:rsid w:val="0ACAF9A2"/>
    <w:rsid w:val="0ADAF059"/>
    <w:rsid w:val="0ADE6689"/>
    <w:rsid w:val="0AEEE2AA"/>
    <w:rsid w:val="0AFDD94D"/>
    <w:rsid w:val="0B3B07B1"/>
    <w:rsid w:val="0B6ED849"/>
    <w:rsid w:val="0BC36CC2"/>
    <w:rsid w:val="0C282170"/>
    <w:rsid w:val="0C57A294"/>
    <w:rsid w:val="0C66CA03"/>
    <w:rsid w:val="0C76C0BA"/>
    <w:rsid w:val="0C8AB30B"/>
    <w:rsid w:val="0D5F3D23"/>
    <w:rsid w:val="0D9E7E91"/>
    <w:rsid w:val="0E12911B"/>
    <w:rsid w:val="0E16074B"/>
    <w:rsid w:val="0E20AF5C"/>
    <w:rsid w:val="0E26836C"/>
    <w:rsid w:val="0E285F79"/>
    <w:rsid w:val="0E2A7F7B"/>
    <w:rsid w:val="0ED6133F"/>
    <w:rsid w:val="0F39E67F"/>
    <w:rsid w:val="0F430660"/>
    <w:rsid w:val="0FB9C532"/>
    <w:rsid w:val="0FC42FDA"/>
    <w:rsid w:val="0FEA0A1F"/>
    <w:rsid w:val="1096DDE5"/>
    <w:rsid w:val="114AEC5D"/>
    <w:rsid w:val="11559593"/>
    <w:rsid w:val="11FF9457"/>
    <w:rsid w:val="12037A22"/>
    <w:rsid w:val="122FAE43"/>
    <w:rsid w:val="1232AE46"/>
    <w:rsid w:val="126B0F7E"/>
    <w:rsid w:val="126B2042"/>
    <w:rsid w:val="12D60B87"/>
    <w:rsid w:val="12D83D97"/>
    <w:rsid w:val="12EA1B4A"/>
    <w:rsid w:val="12F4207F"/>
    <w:rsid w:val="1301E215"/>
    <w:rsid w:val="130550BE"/>
    <w:rsid w:val="13523438"/>
    <w:rsid w:val="148FF0E0"/>
    <w:rsid w:val="1495C4F0"/>
    <w:rsid w:val="151C75DC"/>
    <w:rsid w:val="156A4F08"/>
    <w:rsid w:val="1578EADC"/>
    <w:rsid w:val="15ED0E16"/>
    <w:rsid w:val="162BC141"/>
    <w:rsid w:val="1640390A"/>
    <w:rsid w:val="1674EC14"/>
    <w:rsid w:val="17061F69"/>
    <w:rsid w:val="171F46CB"/>
    <w:rsid w:val="172DC06E"/>
    <w:rsid w:val="175D1155"/>
    <w:rsid w:val="17753F02"/>
    <w:rsid w:val="17A97CAA"/>
    <w:rsid w:val="17B9B8C1"/>
    <w:rsid w:val="185ED34F"/>
    <w:rsid w:val="18F3AB35"/>
    <w:rsid w:val="19712399"/>
    <w:rsid w:val="1977C408"/>
    <w:rsid w:val="19B73AD7"/>
    <w:rsid w:val="19BAB4BD"/>
    <w:rsid w:val="19E11F2D"/>
    <w:rsid w:val="1A3D130E"/>
    <w:rsid w:val="1A5A7362"/>
    <w:rsid w:val="1A8F7B96"/>
    <w:rsid w:val="1B00AA03"/>
    <w:rsid w:val="1B1D2037"/>
    <w:rsid w:val="1B74E2C7"/>
    <w:rsid w:val="1BB4DFDA"/>
    <w:rsid w:val="1BF643C3"/>
    <w:rsid w:val="1C3C9166"/>
    <w:rsid w:val="1C575056"/>
    <w:rsid w:val="1C70EA5A"/>
    <w:rsid w:val="1C748739"/>
    <w:rsid w:val="1C9B02C5"/>
    <w:rsid w:val="1CA0D6D5"/>
    <w:rsid w:val="1CB8F098"/>
    <w:rsid w:val="1CDB8278"/>
    <w:rsid w:val="1D0136A3"/>
    <w:rsid w:val="1D598EA3"/>
    <w:rsid w:val="1DB4A25B"/>
    <w:rsid w:val="1E296F10"/>
    <w:rsid w:val="1E4236A3"/>
    <w:rsid w:val="1E75D826"/>
    <w:rsid w:val="1E960CF4"/>
    <w:rsid w:val="1F0BD447"/>
    <w:rsid w:val="1F271FF7"/>
    <w:rsid w:val="1F2A2625"/>
    <w:rsid w:val="1F4F379F"/>
    <w:rsid w:val="1F5EE0F7"/>
    <w:rsid w:val="1FD7F5AE"/>
    <w:rsid w:val="1FD87797"/>
    <w:rsid w:val="2016C136"/>
    <w:rsid w:val="202A1A86"/>
    <w:rsid w:val="20B4EE3A"/>
    <w:rsid w:val="20DE5037"/>
    <w:rsid w:val="20EC431D"/>
    <w:rsid w:val="2201DA77"/>
    <w:rsid w:val="22283EFB"/>
    <w:rsid w:val="2250BE9B"/>
    <w:rsid w:val="2254D31A"/>
    <w:rsid w:val="230A4449"/>
    <w:rsid w:val="23E26DFB"/>
    <w:rsid w:val="23EEAEFE"/>
    <w:rsid w:val="2408ACBF"/>
    <w:rsid w:val="2427B680"/>
    <w:rsid w:val="24A614AA"/>
    <w:rsid w:val="253C3C55"/>
    <w:rsid w:val="254C0051"/>
    <w:rsid w:val="2591DF7F"/>
    <w:rsid w:val="25AE39A2"/>
    <w:rsid w:val="25BD2E53"/>
    <w:rsid w:val="2616984C"/>
    <w:rsid w:val="262BBD99"/>
    <w:rsid w:val="2641E50B"/>
    <w:rsid w:val="2649D291"/>
    <w:rsid w:val="274D73A1"/>
    <w:rsid w:val="27BF8A49"/>
    <w:rsid w:val="27C36CA9"/>
    <w:rsid w:val="27DAABAD"/>
    <w:rsid w:val="284A951A"/>
    <w:rsid w:val="2881C9B7"/>
    <w:rsid w:val="2887C232"/>
    <w:rsid w:val="2890CCF6"/>
    <w:rsid w:val="28B36367"/>
    <w:rsid w:val="28BB4C29"/>
    <w:rsid w:val="2965906B"/>
    <w:rsid w:val="2989FD63"/>
    <w:rsid w:val="29E7A731"/>
    <w:rsid w:val="2A2C9D57"/>
    <w:rsid w:val="2A372FC3"/>
    <w:rsid w:val="2A5BD080"/>
    <w:rsid w:val="2A6949CB"/>
    <w:rsid w:val="2A6F73CF"/>
    <w:rsid w:val="2A84B9CA"/>
    <w:rsid w:val="2AA75DCC"/>
    <w:rsid w:val="2ABA3ECE"/>
    <w:rsid w:val="2AD806ED"/>
    <w:rsid w:val="2B15562E"/>
    <w:rsid w:val="2B53A7F2"/>
    <w:rsid w:val="2B64AC0D"/>
    <w:rsid w:val="2B922B94"/>
    <w:rsid w:val="2BB5965B"/>
    <w:rsid w:val="2BC653AA"/>
    <w:rsid w:val="2BD7EF04"/>
    <w:rsid w:val="2BDAB2BB"/>
    <w:rsid w:val="2BE28D03"/>
    <w:rsid w:val="2C28158E"/>
    <w:rsid w:val="2C288FBD"/>
    <w:rsid w:val="2C437D10"/>
    <w:rsid w:val="2CADAD4E"/>
    <w:rsid w:val="2CB1268F"/>
    <w:rsid w:val="2CB91415"/>
    <w:rsid w:val="2CBEE825"/>
    <w:rsid w:val="2D32A1F5"/>
    <w:rsid w:val="2D47E193"/>
    <w:rsid w:val="2D89069A"/>
    <w:rsid w:val="2DE3EE82"/>
    <w:rsid w:val="2DEBA502"/>
    <w:rsid w:val="2DFD6D95"/>
    <w:rsid w:val="2E5EB495"/>
    <w:rsid w:val="2E90BEE8"/>
    <w:rsid w:val="2EB7DAB8"/>
    <w:rsid w:val="2ECDD3EB"/>
    <w:rsid w:val="2ED4811F"/>
    <w:rsid w:val="2F097C8E"/>
    <w:rsid w:val="2F2F41A3"/>
    <w:rsid w:val="2F8A328A"/>
    <w:rsid w:val="2F9AA080"/>
    <w:rsid w:val="2FA04070"/>
    <w:rsid w:val="2FADCA1D"/>
    <w:rsid w:val="2FEA1C48"/>
    <w:rsid w:val="3053AB19"/>
    <w:rsid w:val="30A53888"/>
    <w:rsid w:val="30CB1204"/>
    <w:rsid w:val="3100F6B4"/>
    <w:rsid w:val="310266E7"/>
    <w:rsid w:val="318FD46D"/>
    <w:rsid w:val="31DD017D"/>
    <w:rsid w:val="320AF3FF"/>
    <w:rsid w:val="325C77BD"/>
    <w:rsid w:val="32839697"/>
    <w:rsid w:val="329CC715"/>
    <w:rsid w:val="329E3748"/>
    <w:rsid w:val="331DB11F"/>
    <w:rsid w:val="33417CFB"/>
    <w:rsid w:val="338E8977"/>
    <w:rsid w:val="338FE3A8"/>
    <w:rsid w:val="33F361D0"/>
    <w:rsid w:val="34168DFC"/>
    <w:rsid w:val="3426EEDC"/>
    <w:rsid w:val="34425578"/>
    <w:rsid w:val="34891E85"/>
    <w:rsid w:val="34B4CDBC"/>
    <w:rsid w:val="34C425FA"/>
    <w:rsid w:val="34D4731F"/>
    <w:rsid w:val="34E5E78A"/>
    <w:rsid w:val="34FBD6EA"/>
    <w:rsid w:val="355CCCD4"/>
    <w:rsid w:val="3584AEA8"/>
    <w:rsid w:val="3594187F"/>
    <w:rsid w:val="35CA9623"/>
    <w:rsid w:val="35CD01E9"/>
    <w:rsid w:val="36509E1D"/>
    <w:rsid w:val="36A27FBA"/>
    <w:rsid w:val="37148E73"/>
    <w:rsid w:val="37207F09"/>
    <w:rsid w:val="37F20B28"/>
    <w:rsid w:val="37F3D936"/>
    <w:rsid w:val="38019ACC"/>
    <w:rsid w:val="3801A8B1"/>
    <w:rsid w:val="38674628"/>
    <w:rsid w:val="38E137A2"/>
    <w:rsid w:val="3907736C"/>
    <w:rsid w:val="399C5C93"/>
    <w:rsid w:val="39EC71D3"/>
    <w:rsid w:val="39F000E8"/>
    <w:rsid w:val="39FD04AB"/>
    <w:rsid w:val="3A66625C"/>
    <w:rsid w:val="3A684224"/>
    <w:rsid w:val="3AA343CD"/>
    <w:rsid w:val="3AFD599E"/>
    <w:rsid w:val="3B630959"/>
    <w:rsid w:val="3BAA5971"/>
    <w:rsid w:val="3BF21F2C"/>
    <w:rsid w:val="3C18D864"/>
    <w:rsid w:val="3C1F3253"/>
    <w:rsid w:val="3C93CBC3"/>
    <w:rsid w:val="3CBFDFA1"/>
    <w:rsid w:val="3CCF37DF"/>
    <w:rsid w:val="3D0477DE"/>
    <w:rsid w:val="3D4722E2"/>
    <w:rsid w:val="3D4D14EA"/>
    <w:rsid w:val="3D6B1F4A"/>
    <w:rsid w:val="3D8BBD7D"/>
    <w:rsid w:val="3DA9D275"/>
    <w:rsid w:val="3DD5A6FB"/>
    <w:rsid w:val="3DE7C818"/>
    <w:rsid w:val="3E0396DD"/>
    <w:rsid w:val="3E6B0840"/>
    <w:rsid w:val="3E891D38"/>
    <w:rsid w:val="3EE3C881"/>
    <w:rsid w:val="3F4F72F5"/>
    <w:rsid w:val="3F56D315"/>
    <w:rsid w:val="3F85FECD"/>
    <w:rsid w:val="3FB18CCF"/>
    <w:rsid w:val="3FFCB3F8"/>
    <w:rsid w:val="40AF4C02"/>
    <w:rsid w:val="40E6D26A"/>
    <w:rsid w:val="41CF73B3"/>
    <w:rsid w:val="42170509"/>
    <w:rsid w:val="4269EF4B"/>
    <w:rsid w:val="42C12D2A"/>
    <w:rsid w:val="42D192AF"/>
    <w:rsid w:val="43E9804C"/>
    <w:rsid w:val="43EF7D73"/>
    <w:rsid w:val="44D8A2F9"/>
    <w:rsid w:val="44E2364F"/>
    <w:rsid w:val="45102558"/>
    <w:rsid w:val="45365EC6"/>
    <w:rsid w:val="45527F82"/>
    <w:rsid w:val="455B26BF"/>
    <w:rsid w:val="456D0FEB"/>
    <w:rsid w:val="45990172"/>
    <w:rsid w:val="45C274DE"/>
    <w:rsid w:val="46267682"/>
    <w:rsid w:val="46442475"/>
    <w:rsid w:val="466AA0CA"/>
    <w:rsid w:val="4689E57B"/>
    <w:rsid w:val="46C89EDE"/>
    <w:rsid w:val="46C99210"/>
    <w:rsid w:val="46D9D990"/>
    <w:rsid w:val="475403F0"/>
    <w:rsid w:val="4811EA86"/>
    <w:rsid w:val="4820A740"/>
    <w:rsid w:val="482A534B"/>
    <w:rsid w:val="4866E38D"/>
    <w:rsid w:val="4887BB66"/>
    <w:rsid w:val="48DD2CDE"/>
    <w:rsid w:val="48EC851C"/>
    <w:rsid w:val="493667F3"/>
    <w:rsid w:val="495911AB"/>
    <w:rsid w:val="497FEBAB"/>
    <w:rsid w:val="499728BB"/>
    <w:rsid w:val="49B5A772"/>
    <w:rsid w:val="49D1298D"/>
    <w:rsid w:val="4A126F95"/>
    <w:rsid w:val="4A750130"/>
    <w:rsid w:val="4A8EC858"/>
    <w:rsid w:val="4AD73DD2"/>
    <w:rsid w:val="4B12FA96"/>
    <w:rsid w:val="4B3C08C0"/>
    <w:rsid w:val="4BECCE7A"/>
    <w:rsid w:val="4BF36A6D"/>
    <w:rsid w:val="4C24BF33"/>
    <w:rsid w:val="4C4D96A9"/>
    <w:rsid w:val="4C7B116F"/>
    <w:rsid w:val="4C821A2B"/>
    <w:rsid w:val="4CC4C894"/>
    <w:rsid w:val="4CEA4844"/>
    <w:rsid w:val="4D049484"/>
    <w:rsid w:val="4D2FD28E"/>
    <w:rsid w:val="4E18600A"/>
    <w:rsid w:val="4F17B3DB"/>
    <w:rsid w:val="4F5BC6A0"/>
    <w:rsid w:val="4FC1FA7E"/>
    <w:rsid w:val="5005C27D"/>
    <w:rsid w:val="5005C9CB"/>
    <w:rsid w:val="501D0AA7"/>
    <w:rsid w:val="5056E907"/>
    <w:rsid w:val="50B0AA0A"/>
    <w:rsid w:val="50DBB419"/>
    <w:rsid w:val="5108B7AB"/>
    <w:rsid w:val="5144A282"/>
    <w:rsid w:val="51DDF633"/>
    <w:rsid w:val="51E361D6"/>
    <w:rsid w:val="5270F3CA"/>
    <w:rsid w:val="52E072E3"/>
    <w:rsid w:val="5356F703"/>
    <w:rsid w:val="536DC48F"/>
    <w:rsid w:val="53B36052"/>
    <w:rsid w:val="53BE8407"/>
    <w:rsid w:val="544BB924"/>
    <w:rsid w:val="54EB1087"/>
    <w:rsid w:val="54EBBD61"/>
    <w:rsid w:val="5504E5BE"/>
    <w:rsid w:val="55CD9E55"/>
    <w:rsid w:val="5686E0E8"/>
    <w:rsid w:val="56E7F0CD"/>
    <w:rsid w:val="571BED13"/>
    <w:rsid w:val="574AF59D"/>
    <w:rsid w:val="575CB3DC"/>
    <w:rsid w:val="57D006E2"/>
    <w:rsid w:val="5802BFF0"/>
    <w:rsid w:val="58478967"/>
    <w:rsid w:val="59087CF6"/>
    <w:rsid w:val="59138874"/>
    <w:rsid w:val="5931FEE2"/>
    <w:rsid w:val="5939D6A8"/>
    <w:rsid w:val="5972CC8A"/>
    <w:rsid w:val="59B8FDAC"/>
    <w:rsid w:val="5A273BDB"/>
    <w:rsid w:val="5A30E637"/>
    <w:rsid w:val="5A4EEFEC"/>
    <w:rsid w:val="5A9814C0"/>
    <w:rsid w:val="5B01E5EE"/>
    <w:rsid w:val="5B13081F"/>
    <w:rsid w:val="5B3A60B2"/>
    <w:rsid w:val="5B444F92"/>
    <w:rsid w:val="5B5E5CA3"/>
    <w:rsid w:val="5B78D674"/>
    <w:rsid w:val="5C3A49A8"/>
    <w:rsid w:val="5C423633"/>
    <w:rsid w:val="5C6D3C7E"/>
    <w:rsid w:val="5CCE7F7A"/>
    <w:rsid w:val="5CEE68B2"/>
    <w:rsid w:val="5D0A3C2D"/>
    <w:rsid w:val="5D14A6D5"/>
    <w:rsid w:val="5D22A5D4"/>
    <w:rsid w:val="5D60C7AF"/>
    <w:rsid w:val="5DCC0528"/>
    <w:rsid w:val="5E5CC48E"/>
    <w:rsid w:val="5EB403D4"/>
    <w:rsid w:val="5EDF431A"/>
    <w:rsid w:val="5F089076"/>
    <w:rsid w:val="603FFA56"/>
    <w:rsid w:val="60525910"/>
    <w:rsid w:val="6054351D"/>
    <w:rsid w:val="609C2390"/>
    <w:rsid w:val="60AFBAA0"/>
    <w:rsid w:val="60C1C99E"/>
    <w:rsid w:val="60E44A30"/>
    <w:rsid w:val="60ECD2E3"/>
    <w:rsid w:val="60F61A63"/>
    <w:rsid w:val="6158EB45"/>
    <w:rsid w:val="61687C52"/>
    <w:rsid w:val="61F0057E"/>
    <w:rsid w:val="61F552F0"/>
    <w:rsid w:val="62275A61"/>
    <w:rsid w:val="62295AF2"/>
    <w:rsid w:val="62C2775A"/>
    <w:rsid w:val="62F6640E"/>
    <w:rsid w:val="633C2335"/>
    <w:rsid w:val="636610CA"/>
    <w:rsid w:val="638BD5DF"/>
    <w:rsid w:val="63C32AC2"/>
    <w:rsid w:val="644BC40D"/>
    <w:rsid w:val="649A5494"/>
    <w:rsid w:val="64C81A9B"/>
    <w:rsid w:val="6504133B"/>
    <w:rsid w:val="651134D7"/>
    <w:rsid w:val="65345828"/>
    <w:rsid w:val="65685239"/>
    <w:rsid w:val="65ACFB08"/>
    <w:rsid w:val="65D9C136"/>
    <w:rsid w:val="65DC4D79"/>
    <w:rsid w:val="65E91879"/>
    <w:rsid w:val="65F9369A"/>
    <w:rsid w:val="66B05FBD"/>
    <w:rsid w:val="66C376A1"/>
    <w:rsid w:val="66E8D129"/>
    <w:rsid w:val="66F944EF"/>
    <w:rsid w:val="672D8C9D"/>
    <w:rsid w:val="675ECA31"/>
    <w:rsid w:val="67BC339C"/>
    <w:rsid w:val="685D6AF5"/>
    <w:rsid w:val="686B6C23"/>
    <w:rsid w:val="688C4BFF"/>
    <w:rsid w:val="68AF2E68"/>
    <w:rsid w:val="68BCBF0D"/>
    <w:rsid w:val="68F57FAA"/>
    <w:rsid w:val="690D65E9"/>
    <w:rsid w:val="6911A202"/>
    <w:rsid w:val="69142854"/>
    <w:rsid w:val="691E8777"/>
    <w:rsid w:val="6920B93B"/>
    <w:rsid w:val="6924F8FB"/>
    <w:rsid w:val="69716CDE"/>
    <w:rsid w:val="69C81A87"/>
    <w:rsid w:val="69D8A2D0"/>
    <w:rsid w:val="6A668947"/>
    <w:rsid w:val="6AB3EFF4"/>
    <w:rsid w:val="6AB7C43F"/>
    <w:rsid w:val="6ABC899C"/>
    <w:rsid w:val="6ACB4751"/>
    <w:rsid w:val="6B0F2AF8"/>
    <w:rsid w:val="6B403277"/>
    <w:rsid w:val="6B63EAE8"/>
    <w:rsid w:val="6B64E5DF"/>
    <w:rsid w:val="6B754615"/>
    <w:rsid w:val="6B96E7C4"/>
    <w:rsid w:val="6BA1FB7D"/>
    <w:rsid w:val="6BD8D3B6"/>
    <w:rsid w:val="6C2FDA5D"/>
    <w:rsid w:val="6CB9AE8A"/>
    <w:rsid w:val="6CFCB019"/>
    <w:rsid w:val="6D0F2520"/>
    <w:rsid w:val="6D1E8E03"/>
    <w:rsid w:val="6D32B825"/>
    <w:rsid w:val="6D5AE7E4"/>
    <w:rsid w:val="6D910947"/>
    <w:rsid w:val="6DE5BA1A"/>
    <w:rsid w:val="6DFDA85C"/>
    <w:rsid w:val="6E0473C7"/>
    <w:rsid w:val="6E4136DA"/>
    <w:rsid w:val="6EC073E2"/>
    <w:rsid w:val="6ECE8886"/>
    <w:rsid w:val="6ED499FF"/>
    <w:rsid w:val="6F2721C9"/>
    <w:rsid w:val="6F662FFE"/>
    <w:rsid w:val="6FA04428"/>
    <w:rsid w:val="709CE60F"/>
    <w:rsid w:val="70D68049"/>
    <w:rsid w:val="711AEA71"/>
    <w:rsid w:val="712BCB20"/>
    <w:rsid w:val="712D0665"/>
    <w:rsid w:val="7141284E"/>
    <w:rsid w:val="71F8525D"/>
    <w:rsid w:val="7260A9D3"/>
    <w:rsid w:val="727250AA"/>
    <w:rsid w:val="72BC2321"/>
    <w:rsid w:val="72C254D7"/>
    <w:rsid w:val="734ED2F5"/>
    <w:rsid w:val="737E66A4"/>
    <w:rsid w:val="73A1F9A9"/>
    <w:rsid w:val="73AA2C40"/>
    <w:rsid w:val="73D0352C"/>
    <w:rsid w:val="7404846A"/>
    <w:rsid w:val="74103A25"/>
    <w:rsid w:val="741899AF"/>
    <w:rsid w:val="744D9D84"/>
    <w:rsid w:val="746B5968"/>
    <w:rsid w:val="74994871"/>
    <w:rsid w:val="74A4A423"/>
    <w:rsid w:val="753E0773"/>
    <w:rsid w:val="7544F577"/>
    <w:rsid w:val="75DBF038"/>
    <w:rsid w:val="75F3C3E3"/>
    <w:rsid w:val="760729C9"/>
    <w:rsid w:val="767642C7"/>
    <w:rsid w:val="76A4CC8F"/>
    <w:rsid w:val="779B0CA4"/>
    <w:rsid w:val="779C7FFE"/>
    <w:rsid w:val="783B3402"/>
    <w:rsid w:val="7851D7C7"/>
    <w:rsid w:val="78756ACC"/>
    <w:rsid w:val="793CEE7E"/>
    <w:rsid w:val="793ECA8B"/>
    <w:rsid w:val="794817DC"/>
    <w:rsid w:val="79B80977"/>
    <w:rsid w:val="79EA31F8"/>
    <w:rsid w:val="79EDA828"/>
    <w:rsid w:val="7A113B2D"/>
    <w:rsid w:val="7A117896"/>
    <w:rsid w:val="7AAF615B"/>
    <w:rsid w:val="7AE3E83D"/>
    <w:rsid w:val="7B17E8BF"/>
    <w:rsid w:val="7B1C8A60"/>
    <w:rsid w:val="7B2DA3EF"/>
    <w:rsid w:val="7B4DF2F9"/>
    <w:rsid w:val="7B5F84E2"/>
    <w:rsid w:val="7B897889"/>
    <w:rsid w:val="7BB4E845"/>
    <w:rsid w:val="7C0D7969"/>
    <w:rsid w:val="7C1E145D"/>
    <w:rsid w:val="7C4B31BC"/>
    <w:rsid w:val="7C58AF69"/>
    <w:rsid w:val="7C748F40"/>
    <w:rsid w:val="7C766B4D"/>
    <w:rsid w:val="7C9EF274"/>
    <w:rsid w:val="7D445300"/>
    <w:rsid w:val="7D78BB15"/>
    <w:rsid w:val="7DF54ADC"/>
    <w:rsid w:val="7E0A4E28"/>
    <w:rsid w:val="7E3E8CFF"/>
    <w:rsid w:val="7E75AD05"/>
    <w:rsid w:val="7E83B6E6"/>
    <w:rsid w:val="7EF08E1D"/>
    <w:rsid w:val="7F2EB79E"/>
    <w:rsid w:val="7F5BD87F"/>
    <w:rsid w:val="7F7E1D39"/>
    <w:rsid w:val="7F80450D"/>
    <w:rsid w:val="7FA6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E78A"/>
  <w15:chartTrackingRefBased/>
  <w15:docId w15:val="{801DE760-2D2F-4D5D-A9C1-AC504B94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blog.hubspot.com/blog/tabid/6307/bid/33319/10-examples-of-facebook-ads-that-actually-work-and-why.aspx" TargetMode="External"/><Relationship Id="rId26" Type="http://schemas.openxmlformats.org/officeDocument/2006/relationships/hyperlink" Target="https://www.ibm.com/cloud" TargetMode="External"/><Relationship Id="rId21" Type="http://schemas.openxmlformats.org/officeDocument/2006/relationships/hyperlink" Target="https://www.entrepreneur.com/growing-a-business/webinars-should-be-a-key-part-of-your-businesss-online/429680" TargetMode="External"/><Relationship Id="rId34" Type="http://schemas.openxmlformats.org/officeDocument/2006/relationships/fontTable" Target="fontTable.xml"/><Relationship Id="rId7" Type="http://schemas.openxmlformats.org/officeDocument/2006/relationships/hyperlink" Target="http://www.SignUpHere.com" TargetMode="External"/><Relationship Id="rId12" Type="http://schemas.microsoft.com/office/2011/relationships/commentsExtended" Target="commentsExtended.xml"/><Relationship Id="rId17" Type="http://schemas.openxmlformats.org/officeDocument/2006/relationships/image" Target="media/image5.jpg"/><Relationship Id="rId25" Type="http://schemas.openxmlformats.org/officeDocument/2006/relationships/hyperlink" Target="https://www.hubspot.com/about/company" TargetMode="External"/><Relationship Id="rId33" Type="http://schemas.openxmlformats.org/officeDocument/2006/relationships/hyperlink" Target="https://www.salesforce.com/" TargetMode="External"/><Relationship Id="rId2" Type="http://schemas.openxmlformats.org/officeDocument/2006/relationships/styles" Target="styles.xml"/><Relationship Id="rId16" Type="http://schemas.openxmlformats.org/officeDocument/2006/relationships/hyperlink" Target="https://youtu.be/mhEbVsXY2ZY" TargetMode="External"/><Relationship Id="rId20" Type="http://schemas.openxmlformats.org/officeDocument/2006/relationships/hyperlink" Target="https://blog.calm.com/about" TargetMode="External"/><Relationship Id="rId29" Type="http://schemas.openxmlformats.org/officeDocument/2006/relationships/hyperlink" Target="https://www.forbes.com/sites/forbescoachescouncil/2017/06/15/top-seven-overlooked-benefits-of-testimonials/?sh=65fb79cc1cc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omments" Target="comments.xml"/><Relationship Id="rId24" Type="http://schemas.openxmlformats.org/officeDocument/2006/relationships/hyperlink" Target="https://www.headspace.com/about-us" TargetMode="External"/><Relationship Id="rId32" Type="http://schemas.openxmlformats.org/officeDocument/2006/relationships/hyperlink" Target="https://www.salesforce.com/company/" TargetMode="External"/><Relationship Id="rId37" Type="http://schemas.microsoft.com/office/2020/10/relationships/intelligence" Target="intelligence2.xml"/><Relationship Id="rId5" Type="http://schemas.openxmlformats.org/officeDocument/2006/relationships/hyperlink" Target="https://www.linkedin.com/business/marketing/blog/trends-tips/data-suggests-a-huge-year-is-ahead-for-b2b-content-marketing?trk=lms-blog-liproduct&amp;src=bl-po" TargetMode="External"/><Relationship Id="rId15" Type="http://schemas.openxmlformats.org/officeDocument/2006/relationships/image" Target="media/image4.png"/><Relationship Id="rId23" Type="http://schemas.openxmlformats.org/officeDocument/2006/relationships/hyperlink" Target="https://www.entrepreneur.com/growing-a-business/7-practical-steps-to-host-webinars-that-drive-sales/331639" TargetMode="External"/><Relationship Id="rId28" Type="http://schemas.openxmlformats.org/officeDocument/2006/relationships/hyperlink" Target="https://www.microsoft.com/"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linkedin.com/business/marketing/blog/trends-tips/data-suggests-a-huge-year-is-ahead-for-b2b-content-marketing?trk=lms-blog-liproduct&amp;src=bl-po" TargetMode="External"/><Relationship Id="rId31" Type="http://schemas.openxmlformats.org/officeDocument/2006/relationships/hyperlink" Target="https://www.linkedin.com/pulse/what-webinar-why-webinars-so-effective-mamadou-sack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hyperlink" Target="https://careers.google.com/locations/" TargetMode="External"/><Relationship Id="rId27" Type="http://schemas.openxmlformats.org/officeDocument/2006/relationships/hyperlink" Target="https://www.microsoft.com/en-us/microsoft-365" TargetMode="External"/><Relationship Id="rId30" Type="http://schemas.openxmlformats.org/officeDocument/2006/relationships/hyperlink" Target="https://www.linkedin.com/business/marketing/blog/content-marketing/how-to-expertly-promote-your-webinar-on-linkedin" TargetMode="External"/><Relationship Id="rId35" Type="http://schemas.microsoft.com/office/2011/relationships/people" Target="people.xml"/><Relationship Id="rId8" Type="http://schemas.openxmlformats.org/officeDocument/2006/relationships/hyperlink" Target="https://www.canva.com/design/DAFpdqbdbSY/hKtjN2DUe29KI1irBzG9yw/watch?utm_content=DAFpdqbdbSY&amp;utm_campaign=designshare&amp;utm_medium=link&amp;utm_source=publishsharelin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7504</Words>
  <Characters>42778</Characters>
  <Application>Microsoft Office Word</Application>
  <DocSecurity>0</DocSecurity>
  <Lines>356</Lines>
  <Paragraphs>100</Paragraphs>
  <ScaleCrop>false</ScaleCrop>
  <Company/>
  <LinksUpToDate>false</LinksUpToDate>
  <CharactersWithSpaces>50182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J LAGASSE</dc:creator>
  <cp:keywords/>
  <dc:description/>
  <cp:lastModifiedBy>J.Jagerhofer</cp:lastModifiedBy>
  <cp:revision>2</cp:revision>
  <dcterms:created xsi:type="dcterms:W3CDTF">2026-06-15T19:30:00Z</dcterms:created>
  <dcterms:modified xsi:type="dcterms:W3CDTF">2026-06-15T19:30:00Z</dcterms:modified>
</cp:coreProperties>
</file>